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0CA7A" w14:textId="05FAEAF5" w:rsidR="00255436" w:rsidRPr="00F62321" w:rsidRDefault="00255436" w:rsidP="00B53824">
      <w:pPr>
        <w:pBdr>
          <w:bottom w:val="single" w:sz="4" w:space="1" w:color="auto"/>
        </w:pBdr>
        <w:tabs>
          <w:tab w:val="right" w:pos="9639"/>
        </w:tabs>
        <w:ind w:left="9639" w:hanging="9639"/>
        <w:rPr>
          <w:rFonts w:cs="Arial"/>
          <w:b/>
          <w:lang w:val="en-GB"/>
        </w:rPr>
      </w:pPr>
      <w:r w:rsidRPr="00F62321">
        <w:rPr>
          <w:rFonts w:cs="Arial"/>
          <w:b/>
          <w:lang w:val="en-GB"/>
        </w:rPr>
        <w:t>3GPP TSG-SA WG</w:t>
      </w:r>
      <w:r w:rsidR="006D6141" w:rsidRPr="00F62321">
        <w:rPr>
          <w:rFonts w:cs="Arial"/>
          <w:b/>
          <w:lang w:val="en-GB"/>
        </w:rPr>
        <w:t>4</w:t>
      </w:r>
      <w:r w:rsidRPr="00F62321">
        <w:rPr>
          <w:rFonts w:cs="Arial"/>
          <w:b/>
          <w:lang w:val="en-GB"/>
        </w:rPr>
        <w:t xml:space="preserve"> Meeting </w:t>
      </w:r>
      <w:r w:rsidR="00A036FB" w:rsidRPr="00F62321">
        <w:rPr>
          <w:rFonts w:cs="Arial"/>
          <w:b/>
          <w:lang w:val="en-GB"/>
        </w:rPr>
        <w:t xml:space="preserve">ad hoc post </w:t>
      </w:r>
      <w:r w:rsidRPr="00F62321">
        <w:rPr>
          <w:rFonts w:cs="Arial"/>
          <w:b/>
          <w:lang w:val="en-GB"/>
        </w:rPr>
        <w:t>#</w:t>
      </w:r>
      <w:r w:rsidR="006D6141" w:rsidRPr="00F62321">
        <w:rPr>
          <w:rFonts w:cs="Arial"/>
          <w:b/>
          <w:lang w:val="en-GB"/>
        </w:rPr>
        <w:t>1</w:t>
      </w:r>
      <w:r w:rsidR="00C56F6E" w:rsidRPr="00F62321">
        <w:rPr>
          <w:rFonts w:cs="Arial"/>
          <w:b/>
          <w:lang w:val="en-GB"/>
        </w:rPr>
        <w:t>2</w:t>
      </w:r>
      <w:r w:rsidR="00A1021E" w:rsidRPr="00F62321">
        <w:rPr>
          <w:rFonts w:cs="Arial"/>
          <w:b/>
          <w:lang w:val="en-GB"/>
        </w:rPr>
        <w:t>5</w:t>
      </w:r>
      <w:r w:rsidRPr="00F62321">
        <w:rPr>
          <w:rFonts w:cs="Arial"/>
          <w:b/>
          <w:lang w:val="en-GB"/>
        </w:rPr>
        <w:tab/>
      </w:r>
      <w:r w:rsidR="00C56F6E" w:rsidRPr="00F62321">
        <w:rPr>
          <w:rFonts w:cs="Arial"/>
          <w:b/>
          <w:lang w:val="en-GB"/>
        </w:rPr>
        <w:t>S4aI23</w:t>
      </w:r>
      <w:r w:rsidR="003C1C7C">
        <w:rPr>
          <w:rFonts w:cs="Arial"/>
          <w:b/>
          <w:lang w:val="en-GB"/>
        </w:rPr>
        <w:t>0165</w:t>
      </w:r>
    </w:p>
    <w:p w14:paraId="3074722E" w14:textId="73E46B8B" w:rsidR="003948C7" w:rsidRPr="00F62321" w:rsidRDefault="00E445AD" w:rsidP="000C3BFD">
      <w:pPr>
        <w:pBdr>
          <w:bottom w:val="single" w:sz="4" w:space="1" w:color="auto"/>
        </w:pBdr>
        <w:tabs>
          <w:tab w:val="right" w:pos="9639"/>
        </w:tabs>
        <w:rPr>
          <w:rFonts w:cs="Arial"/>
          <w:b/>
          <w:lang w:val="en-GB"/>
        </w:rPr>
      </w:pPr>
      <w:bookmarkStart w:id="0" w:name="_Hlk145083976"/>
      <w:r w:rsidRPr="00F62321">
        <w:rPr>
          <w:rFonts w:cs="Arial"/>
          <w:b/>
          <w:lang w:val="en-GB"/>
        </w:rPr>
        <w:t xml:space="preserve">Electronic Meeting, </w:t>
      </w:r>
      <w:r w:rsidR="00C14827" w:rsidRPr="00F62321">
        <w:rPr>
          <w:rFonts w:cs="Arial"/>
          <w:b/>
          <w:lang w:val="en-GB"/>
        </w:rPr>
        <w:t>12</w:t>
      </w:r>
      <w:r w:rsidR="00C14827" w:rsidRPr="00F62321">
        <w:rPr>
          <w:rFonts w:cs="Arial"/>
          <w:b/>
          <w:vertAlign w:val="superscript"/>
          <w:lang w:val="en-GB"/>
        </w:rPr>
        <w:t>th</w:t>
      </w:r>
      <w:r w:rsidR="00C14827" w:rsidRPr="00F62321">
        <w:rPr>
          <w:rFonts w:cs="Arial"/>
          <w:b/>
          <w:lang w:val="en-GB"/>
        </w:rPr>
        <w:t xml:space="preserve"> </w:t>
      </w:r>
      <w:r w:rsidR="00A1021E" w:rsidRPr="00F62321">
        <w:rPr>
          <w:rFonts w:cs="Arial"/>
          <w:b/>
          <w:lang w:val="en-GB"/>
        </w:rPr>
        <w:t>October–</w:t>
      </w:r>
      <w:r w:rsidR="00C14827" w:rsidRPr="00F62321">
        <w:rPr>
          <w:rFonts w:cs="Arial"/>
          <w:b/>
          <w:lang w:val="en-GB"/>
        </w:rPr>
        <w:t>2</w:t>
      </w:r>
      <w:r w:rsidR="00C14827" w:rsidRPr="00F62321">
        <w:rPr>
          <w:rFonts w:cs="Arial"/>
          <w:b/>
          <w:vertAlign w:val="superscript"/>
          <w:lang w:val="en-GB"/>
        </w:rPr>
        <w:t>nd</w:t>
      </w:r>
      <w:r w:rsidR="00C14827" w:rsidRPr="00F62321">
        <w:rPr>
          <w:rFonts w:cs="Arial"/>
          <w:b/>
          <w:lang w:val="en-GB"/>
        </w:rPr>
        <w:t xml:space="preserve"> </w:t>
      </w:r>
      <w:r w:rsidR="00A1021E" w:rsidRPr="00F62321">
        <w:rPr>
          <w:rFonts w:cs="Arial"/>
          <w:b/>
          <w:lang w:val="en-GB"/>
        </w:rPr>
        <w:t>November</w:t>
      </w:r>
      <w:r w:rsidR="00C56F6E" w:rsidRPr="00F62321">
        <w:rPr>
          <w:rFonts w:cs="Arial"/>
          <w:b/>
          <w:lang w:val="en-GB"/>
        </w:rPr>
        <w:t xml:space="preserve"> 2023</w:t>
      </w:r>
      <w:r w:rsidR="00255436" w:rsidRPr="00F62321">
        <w:rPr>
          <w:rFonts w:cs="Arial"/>
          <w:b/>
          <w:lang w:val="en-GB"/>
        </w:rPr>
        <w:tab/>
      </w:r>
    </w:p>
    <w:bookmarkEnd w:id="0"/>
    <w:p w14:paraId="7E4D099A" w14:textId="77777777" w:rsidR="00A45CBF" w:rsidRPr="00F62321" w:rsidRDefault="00A45CBF" w:rsidP="00A45CBF">
      <w:pPr>
        <w:rPr>
          <w:rFonts w:cs="Arial"/>
          <w:lang w:val="en-GB"/>
        </w:rPr>
      </w:pPr>
    </w:p>
    <w:p w14:paraId="6C76504E" w14:textId="5D1A1765" w:rsidR="00A45CBF" w:rsidRPr="00F62321" w:rsidRDefault="003812EE" w:rsidP="00C56F6E">
      <w:pPr>
        <w:pStyle w:val="Documentheader"/>
        <w:ind w:left="1701" w:hanging="1701"/>
        <w:rPr>
          <w:lang w:val="en-GB"/>
        </w:rPr>
      </w:pPr>
      <w:r w:rsidRPr="00F62321">
        <w:rPr>
          <w:lang w:val="en-GB"/>
        </w:rPr>
        <w:t>Title:</w:t>
      </w:r>
      <w:r w:rsidRPr="00F62321">
        <w:rPr>
          <w:lang w:val="en-GB"/>
        </w:rPr>
        <w:tab/>
      </w:r>
      <w:r w:rsidR="00A036FB" w:rsidRPr="00F62321">
        <w:rPr>
          <w:lang w:val="en-GB"/>
        </w:rPr>
        <w:t xml:space="preserve">Discussion on </w:t>
      </w:r>
      <w:r w:rsidR="003C1C7C">
        <w:rPr>
          <w:lang w:val="en-GB"/>
        </w:rPr>
        <w:t>session-oriented Media Session Handling API</w:t>
      </w:r>
    </w:p>
    <w:p w14:paraId="11F3A7D1" w14:textId="0B221738" w:rsidR="00326AE4" w:rsidRPr="00F62321" w:rsidRDefault="00326AE4" w:rsidP="00326AE4">
      <w:pPr>
        <w:pStyle w:val="Documentheader"/>
        <w:rPr>
          <w:lang w:val="en-GB"/>
        </w:rPr>
      </w:pPr>
      <w:r w:rsidRPr="00F62321">
        <w:rPr>
          <w:lang w:val="en-GB"/>
        </w:rPr>
        <w:t>Source:</w:t>
      </w:r>
      <w:r w:rsidRPr="00F62321">
        <w:rPr>
          <w:lang w:val="en-GB"/>
        </w:rPr>
        <w:tab/>
        <w:t>BBC</w:t>
      </w:r>
    </w:p>
    <w:p w14:paraId="4B79AA8F" w14:textId="12E76EF1" w:rsidR="00F613B4" w:rsidRPr="00F62321" w:rsidRDefault="007024F8" w:rsidP="00053FF4">
      <w:pPr>
        <w:pStyle w:val="Documentheader"/>
        <w:rPr>
          <w:lang w:val="en-GB"/>
        </w:rPr>
      </w:pPr>
      <w:r w:rsidRPr="00F62321">
        <w:rPr>
          <w:lang w:val="en-GB"/>
        </w:rPr>
        <w:t>Agenda</w:t>
      </w:r>
      <w:r w:rsidR="00F613B4" w:rsidRPr="00F62321">
        <w:rPr>
          <w:lang w:val="en-GB"/>
        </w:rPr>
        <w:t xml:space="preserve"> Item:</w:t>
      </w:r>
      <w:r w:rsidR="003812EE" w:rsidRPr="00F62321">
        <w:rPr>
          <w:lang w:val="en-GB"/>
        </w:rPr>
        <w:tab/>
      </w:r>
      <w:r w:rsidR="00C56F6E" w:rsidRPr="00F62321">
        <w:rPr>
          <w:lang w:val="en-GB"/>
        </w:rPr>
        <w:t>2.</w:t>
      </w:r>
      <w:r w:rsidR="00471EEF" w:rsidRPr="00F62321">
        <w:rPr>
          <w:lang w:val="en-GB"/>
        </w:rPr>
        <w:t>6</w:t>
      </w:r>
      <w:r w:rsidR="00C56F6E" w:rsidRPr="00F62321">
        <w:rPr>
          <w:lang w:val="en-GB"/>
        </w:rPr>
        <w:t xml:space="preserve"> (</w:t>
      </w:r>
      <w:r w:rsidR="00471EEF" w:rsidRPr="00F62321">
        <w:rPr>
          <w:lang w:val="en-GB"/>
        </w:rPr>
        <w:t>5GMS_Pro_Ph2</w:t>
      </w:r>
      <w:r w:rsidR="00C56F6E" w:rsidRPr="00F62321">
        <w:rPr>
          <w:lang w:val="en-GB"/>
        </w:rPr>
        <w:t>)</w:t>
      </w:r>
    </w:p>
    <w:p w14:paraId="1590FB2E" w14:textId="77777777" w:rsidR="00326AE4" w:rsidRPr="00F62321" w:rsidRDefault="00326AE4" w:rsidP="00053FF4">
      <w:pPr>
        <w:pStyle w:val="Documentheader"/>
        <w:rPr>
          <w:lang w:val="en-GB"/>
        </w:rPr>
      </w:pPr>
      <w:r w:rsidRPr="00F62321">
        <w:rPr>
          <w:lang w:val="en-GB"/>
        </w:rPr>
        <w:t>Document for:</w:t>
      </w:r>
      <w:r w:rsidRPr="00F62321">
        <w:rPr>
          <w:lang w:val="en-GB"/>
        </w:rPr>
        <w:tab/>
        <w:t>Discussion and agreement</w:t>
      </w:r>
    </w:p>
    <w:p w14:paraId="7600D545" w14:textId="3C0155D9" w:rsidR="00A45CBF" w:rsidRPr="00F62321" w:rsidRDefault="00A45CBF" w:rsidP="00053FF4">
      <w:pPr>
        <w:pStyle w:val="Documentheader"/>
        <w:rPr>
          <w:lang w:val="en-GB"/>
        </w:rPr>
      </w:pPr>
      <w:r w:rsidRPr="00F62321">
        <w:rPr>
          <w:lang w:val="en-GB"/>
        </w:rPr>
        <w:t>Contact:</w:t>
      </w:r>
      <w:r w:rsidRPr="00F62321">
        <w:rPr>
          <w:lang w:val="en-GB"/>
        </w:rPr>
        <w:tab/>
      </w:r>
      <w:r w:rsidR="00064DB5" w:rsidRPr="00F62321">
        <w:rPr>
          <w:lang w:val="en-GB"/>
        </w:rPr>
        <w:t>Richard Bradbury &lt;richard</w:t>
      </w:r>
      <w:r w:rsidR="007337EF" w:rsidRPr="00F62321">
        <w:rPr>
          <w:lang w:val="en-GB"/>
        </w:rPr>
        <w:t xml:space="preserve"> dot </w:t>
      </w:r>
      <w:r w:rsidR="00064DB5" w:rsidRPr="00F62321">
        <w:rPr>
          <w:lang w:val="en-GB"/>
        </w:rPr>
        <w:t>bradbury</w:t>
      </w:r>
      <w:r w:rsidR="007337EF" w:rsidRPr="00F62321">
        <w:rPr>
          <w:lang w:val="en-GB"/>
        </w:rPr>
        <w:t xml:space="preserve"> at </w:t>
      </w:r>
      <w:r w:rsidR="00864DA8" w:rsidRPr="00F62321">
        <w:rPr>
          <w:lang w:val="en-GB"/>
        </w:rPr>
        <w:t>bbc</w:t>
      </w:r>
      <w:r w:rsidR="007337EF" w:rsidRPr="00F62321">
        <w:rPr>
          <w:lang w:val="en-GB"/>
        </w:rPr>
        <w:t xml:space="preserve"> dot </w:t>
      </w:r>
      <w:r w:rsidR="00864DA8" w:rsidRPr="00F62321">
        <w:rPr>
          <w:lang w:val="en-GB"/>
        </w:rPr>
        <w:t>co</w:t>
      </w:r>
      <w:r w:rsidR="007337EF" w:rsidRPr="00F62321">
        <w:rPr>
          <w:lang w:val="en-GB"/>
        </w:rPr>
        <w:t xml:space="preserve"> dot </w:t>
      </w:r>
      <w:r w:rsidR="00864DA8" w:rsidRPr="00F62321">
        <w:rPr>
          <w:lang w:val="en-GB"/>
        </w:rPr>
        <w:t>uk&gt;</w:t>
      </w:r>
    </w:p>
    <w:p w14:paraId="1902B5CC" w14:textId="77777777" w:rsidR="00A45CBF" w:rsidRPr="00F62321" w:rsidRDefault="00A45CBF" w:rsidP="00A45CBF">
      <w:pPr>
        <w:pBdr>
          <w:bottom w:val="single" w:sz="6" w:space="1" w:color="auto"/>
        </w:pBdr>
        <w:rPr>
          <w:rFonts w:cs="Arial"/>
          <w:lang w:val="en-GB"/>
        </w:rPr>
      </w:pPr>
    </w:p>
    <w:p w14:paraId="18052529" w14:textId="77777777" w:rsidR="00ED7627" w:rsidRPr="00F62321" w:rsidRDefault="002C3678" w:rsidP="000C3BFD">
      <w:pPr>
        <w:pStyle w:val="Heading1"/>
        <w:rPr>
          <w:rFonts w:eastAsia="Times New Roman"/>
          <w:lang w:val="en-GB" w:eastAsia="en-GB"/>
        </w:rPr>
      </w:pPr>
      <w:r w:rsidRPr="00F62321">
        <w:rPr>
          <w:lang w:val="en-GB"/>
        </w:rPr>
        <w:t>Abstract</w:t>
      </w:r>
    </w:p>
    <w:p w14:paraId="13BCF8BE" w14:textId="40F728DA" w:rsidR="00BF16BC" w:rsidRPr="00F62321" w:rsidRDefault="00671E76" w:rsidP="00D4419B">
      <w:pPr>
        <w:rPr>
          <w:lang w:val="en-GB"/>
        </w:rPr>
      </w:pPr>
      <w:r>
        <w:rPr>
          <w:lang w:val="en-GB"/>
        </w:rPr>
        <w:t>As part of the effort to draft a new Technical Specification for media session handling [3], t</w:t>
      </w:r>
      <w:r w:rsidR="00F950CA" w:rsidRPr="00F62321">
        <w:rPr>
          <w:lang w:val="en-GB"/>
        </w:rPr>
        <w:t xml:space="preserve">his discussion paper proposes to refactor the </w:t>
      </w:r>
      <w:r w:rsidR="00BA5DC7">
        <w:rPr>
          <w:lang w:val="en-GB"/>
        </w:rPr>
        <w:t xml:space="preserve">network </w:t>
      </w:r>
      <w:r w:rsidR="00F950CA" w:rsidRPr="00F62321">
        <w:rPr>
          <w:lang w:val="en-GB"/>
        </w:rPr>
        <w:t xml:space="preserve">API for </w:t>
      </w:r>
      <w:r w:rsidR="000A671E">
        <w:rPr>
          <w:lang w:val="en-GB"/>
        </w:rPr>
        <w:t>Media Session Handling at reference point M5 of the Media AF to make it session-oriented</w:t>
      </w:r>
      <w:r w:rsidR="00F950CA" w:rsidRPr="00F62321">
        <w:rPr>
          <w:lang w:val="en-GB"/>
        </w:rPr>
        <w:t>.</w:t>
      </w:r>
    </w:p>
    <w:p w14:paraId="1A3D9463" w14:textId="1ACB4FE5" w:rsidR="00A237B7" w:rsidRPr="00F62321" w:rsidRDefault="00A237B7" w:rsidP="00A237B7">
      <w:pPr>
        <w:pStyle w:val="Heading1"/>
        <w:rPr>
          <w:lang w:val="en-GB"/>
        </w:rPr>
      </w:pPr>
      <w:r w:rsidRPr="00F62321">
        <w:rPr>
          <w:lang w:val="en-GB"/>
        </w:rPr>
        <w:t>1.</w:t>
      </w:r>
      <w:r w:rsidRPr="00F62321">
        <w:rPr>
          <w:lang w:val="en-GB"/>
        </w:rPr>
        <w:tab/>
        <w:t>Background</w:t>
      </w:r>
    </w:p>
    <w:p w14:paraId="472F27E0" w14:textId="1915847E" w:rsidR="000A671E" w:rsidRDefault="00C14827" w:rsidP="000A671E">
      <w:pPr>
        <w:rPr>
          <w:lang w:val="en-GB" w:eastAsia="en-US"/>
        </w:rPr>
      </w:pPr>
      <w:r w:rsidRPr="00F62321">
        <w:rPr>
          <w:lang w:val="en-GB" w:eastAsia="en-US"/>
        </w:rPr>
        <w:t xml:space="preserve">To initiate media session handling at the start of a media streaming session, the 5GMS Client </w:t>
      </w:r>
      <w:r w:rsidR="000A671E">
        <w:rPr>
          <w:lang w:val="en-GB" w:eastAsia="en-US"/>
        </w:rPr>
        <w:t xml:space="preserve">retrieves </w:t>
      </w:r>
      <w:r w:rsidRPr="00F62321">
        <w:rPr>
          <w:lang w:val="en-GB" w:eastAsia="en-US"/>
        </w:rPr>
        <w:t xml:space="preserve">a full set of Service Access Information </w:t>
      </w:r>
      <w:r w:rsidR="000A671E">
        <w:rPr>
          <w:lang w:val="en-GB" w:eastAsia="en-US"/>
        </w:rPr>
        <w:t>from the Media AF via reference point M5.</w:t>
      </w:r>
    </w:p>
    <w:p w14:paraId="45F1046D" w14:textId="25BFA28F" w:rsidR="008E3986" w:rsidRPr="00F62321" w:rsidRDefault="008E3986" w:rsidP="00C14827">
      <w:pPr>
        <w:rPr>
          <w:lang w:val="en-GB" w:eastAsia="en-US"/>
        </w:rPr>
      </w:pPr>
      <w:r w:rsidRPr="00F62321">
        <w:rPr>
          <w:lang w:val="en-GB" w:eastAsia="en-US"/>
        </w:rPr>
        <w:t>In Rel-16/Rel-17, the Service Access Information API is defined clause 11.2 of TS 26.512 [</w:t>
      </w:r>
      <w:r w:rsidR="000A671E">
        <w:rPr>
          <w:lang w:val="en-GB" w:eastAsia="en-US"/>
        </w:rPr>
        <w:t>2</w:t>
      </w:r>
      <w:r w:rsidRPr="00F62321">
        <w:rPr>
          <w:lang w:val="en-GB" w:eastAsia="en-US"/>
        </w:rPr>
        <w:t xml:space="preserve">]. A single </w:t>
      </w:r>
      <w:r w:rsidR="00322E6C">
        <w:rPr>
          <w:lang w:val="en-GB" w:eastAsia="en-US"/>
        </w:rPr>
        <w:t xml:space="preserve">GET </w:t>
      </w:r>
      <w:r w:rsidRPr="00F62321">
        <w:rPr>
          <w:lang w:val="en-GB" w:eastAsia="en-US"/>
        </w:rPr>
        <w:t>request to a URL is used to retrieve a single monolithic JSON document containing all of the Service Access Information pertaining to a single Provisioning Session in the 5GMS AF:</w:t>
      </w:r>
    </w:p>
    <w:p w14:paraId="00FF6C87" w14:textId="0CD24FA0" w:rsidR="00FC2F69" w:rsidRPr="00F62321" w:rsidRDefault="00FC2F69" w:rsidP="00FC2F69">
      <w:pPr>
        <w:pStyle w:val="URLdisplay"/>
        <w:keepNext/>
        <w:rPr>
          <w:lang w:val="en-GB"/>
        </w:rPr>
      </w:pPr>
      <w:r w:rsidRPr="00F62321">
        <w:rPr>
          <w:rStyle w:val="Code"/>
          <w:lang w:val="en-GB"/>
        </w:rPr>
        <w:t>{apiRoot}</w:t>
      </w:r>
      <w:r w:rsidRPr="00F62321">
        <w:rPr>
          <w:lang w:val="en-GB"/>
        </w:rPr>
        <w:t>/3gpp-m5/</w:t>
      </w:r>
      <w:r w:rsidRPr="00F62321">
        <w:rPr>
          <w:rStyle w:val="Code"/>
          <w:lang w:val="en-GB"/>
        </w:rPr>
        <w:t>{apiVersion}</w:t>
      </w:r>
      <w:r w:rsidRPr="00F62321">
        <w:rPr>
          <w:lang w:val="en-GB"/>
        </w:rPr>
        <w:t>/service-access-information/</w:t>
      </w:r>
      <w:r w:rsidRPr="00F62321">
        <w:rPr>
          <w:rStyle w:val="Code"/>
          <w:lang w:val="en-GB"/>
        </w:rPr>
        <w:t>{provisioningSessionId}</w:t>
      </w:r>
    </w:p>
    <w:p w14:paraId="07F1D562" w14:textId="731C1BBB" w:rsidR="000A671E" w:rsidRDefault="000A671E" w:rsidP="000A671E">
      <w:pPr>
        <w:rPr>
          <w:lang w:val="en-GB" w:eastAsia="en-US"/>
        </w:rPr>
      </w:pPr>
      <w:r>
        <w:rPr>
          <w:lang w:val="en-GB" w:eastAsia="en-US"/>
        </w:rPr>
        <w:t>The information returned is the same for all 5GMS Clients and does not incorporate any session-related characteristics. Hence, while dynamic policy invocations, Network Assistance sessions, QoE metrics reports and consumption reports can be tied back to a particular Provisioning Session, it is not possible to correlate them to a particular media streaming session. Likewise, Media Access logs submitted by the 5GMS AS to the Data Collection AF instantiated in the 5GMS AF cannnot be correlated with any of the above information.</w:t>
      </w:r>
    </w:p>
    <w:p w14:paraId="76CC5511" w14:textId="5EDE89AA" w:rsidR="000A671E" w:rsidRDefault="000A671E" w:rsidP="000A671E">
      <w:pPr>
        <w:rPr>
          <w:lang w:val="en-GB" w:eastAsia="en-US"/>
        </w:rPr>
      </w:pPr>
      <w:r>
        <w:rPr>
          <w:lang w:val="en-GB" w:eastAsia="en-US"/>
        </w:rPr>
        <w:t>In Rel-18, additional Use Cases have been added to TS 26.501 [</w:t>
      </w:r>
      <w:r w:rsidR="00B20B8A">
        <w:rPr>
          <w:lang w:val="en-GB" w:eastAsia="en-US"/>
        </w:rPr>
        <w:t>1</w:t>
      </w:r>
      <w:r>
        <w:rPr>
          <w:lang w:val="en-GB" w:eastAsia="en-US"/>
        </w:rPr>
        <w:t>]</w:t>
      </w:r>
      <w:r w:rsidR="00B20B8A">
        <w:rPr>
          <w:lang w:val="en-GB" w:eastAsia="en-US"/>
        </w:rPr>
        <w:t xml:space="preserve"> describing the use of Content Preparation Templates, especially in </w:t>
      </w:r>
      <w:r w:rsidR="00A06533">
        <w:rPr>
          <w:lang w:val="en-GB" w:eastAsia="en-US"/>
        </w:rPr>
        <w:t>the context of</w:t>
      </w:r>
      <w:r w:rsidR="00B20B8A">
        <w:rPr>
          <w:lang w:val="en-GB" w:eastAsia="en-US"/>
        </w:rPr>
        <w:t xml:space="preserve"> cascaded uplink/downlink media streaming. The call flows for this envisage a need to (de)activate media processing pipelines for content preparation in the 5GMS AS according </w:t>
      </w:r>
      <w:r w:rsidR="00A06533">
        <w:rPr>
          <w:lang w:val="en-GB" w:eastAsia="en-US"/>
        </w:rPr>
        <w:t>on</w:t>
      </w:r>
      <w:r w:rsidR="00B20B8A">
        <w:rPr>
          <w:lang w:val="en-GB" w:eastAsia="en-US"/>
        </w:rPr>
        <w:t xml:space="preserve"> demand.</w:t>
      </w:r>
      <w:r w:rsidR="00A06533">
        <w:rPr>
          <w:lang w:val="en-GB" w:eastAsia="en-US"/>
        </w:rPr>
        <w:t xml:space="preserve"> However, there is no explicit operation defined at refernece point M5 yet to stimulate this.</w:t>
      </w:r>
    </w:p>
    <w:p w14:paraId="4B5B8540" w14:textId="56871E76" w:rsidR="000A671E" w:rsidRPr="00F62321" w:rsidRDefault="000A671E" w:rsidP="000A671E">
      <w:pPr>
        <w:rPr>
          <w:lang w:val="en-GB" w:eastAsia="en-US"/>
        </w:rPr>
      </w:pPr>
      <w:r w:rsidRPr="00F62321">
        <w:rPr>
          <w:lang w:val="en-GB" w:eastAsia="en-US"/>
        </w:rPr>
        <w:t xml:space="preserve">This discussion paper </w:t>
      </w:r>
      <w:r>
        <w:rPr>
          <w:lang w:val="en-GB" w:eastAsia="en-US"/>
        </w:rPr>
        <w:t xml:space="preserve">proposes </w:t>
      </w:r>
      <w:r w:rsidR="00322E6C">
        <w:rPr>
          <w:lang w:val="en-GB" w:eastAsia="en-US"/>
        </w:rPr>
        <w:t>a change to the way the 5GMS Client (more generally, Media Client) obtains its Service Access Information that creates a media delivery session as a by-product</w:t>
      </w:r>
      <w:r w:rsidRPr="00F62321">
        <w:rPr>
          <w:lang w:val="en-GB" w:eastAsia="en-US"/>
        </w:rPr>
        <w:t>.</w:t>
      </w:r>
    </w:p>
    <w:p w14:paraId="18E4DD47" w14:textId="34E4B1E9" w:rsidR="00AC1ACB" w:rsidRPr="00F62321" w:rsidRDefault="00AC1ACB" w:rsidP="00C82D8C">
      <w:pPr>
        <w:pStyle w:val="Heading1"/>
        <w:rPr>
          <w:lang w:val="en-GB" w:eastAsia="en-GB"/>
        </w:rPr>
      </w:pPr>
      <w:r w:rsidRPr="00F62321">
        <w:rPr>
          <w:lang w:val="en-GB" w:eastAsia="en-GB"/>
        </w:rPr>
        <w:lastRenderedPageBreak/>
        <w:t>3.</w:t>
      </w:r>
      <w:r w:rsidRPr="00F62321">
        <w:rPr>
          <w:lang w:val="en-GB" w:eastAsia="en-GB"/>
        </w:rPr>
        <w:tab/>
      </w:r>
      <w:r w:rsidR="00322E6C">
        <w:rPr>
          <w:lang w:val="en-GB" w:eastAsia="en-GB"/>
        </w:rPr>
        <w:t>Session-oriented design for Media Session Handling</w:t>
      </w:r>
      <w:r w:rsidRPr="00F62321">
        <w:rPr>
          <w:lang w:val="en-GB" w:eastAsia="en-GB"/>
        </w:rPr>
        <w:t xml:space="preserve"> API</w:t>
      </w:r>
    </w:p>
    <w:p w14:paraId="4D7840AE" w14:textId="7DFDCA6C" w:rsidR="00671E76" w:rsidRDefault="00671E76" w:rsidP="00671E76">
      <w:pPr>
        <w:pStyle w:val="Heading2"/>
      </w:pPr>
      <w:r>
        <w:t>3.1</w:t>
      </w:r>
      <w:r>
        <w:tab/>
        <w:t>Summary</w:t>
      </w:r>
    </w:p>
    <w:p w14:paraId="25A6B978" w14:textId="5AECE774" w:rsidR="00322E6C" w:rsidRDefault="00322E6C" w:rsidP="00A64088">
      <w:pPr>
        <w:keepNext/>
      </w:pPr>
      <w:r>
        <w:t xml:space="preserve">Instead of using a GET request to an endpoint on the Media AF, the Media </w:t>
      </w:r>
      <w:r w:rsidR="006E5E96">
        <w:t>Session Handler</w:t>
      </w:r>
      <w:r>
        <w:t xml:space="preserve"> asks the Media AF to create a session-specific Service Access Information resource using the HTTP POST method:</w:t>
      </w:r>
    </w:p>
    <w:p w14:paraId="7A1B3C90" w14:textId="204949E1" w:rsidR="00322E6C" w:rsidRDefault="00322E6C" w:rsidP="00322E6C">
      <w:pPr>
        <w:pStyle w:val="URLdisplay"/>
        <w:keepNext/>
        <w:rPr>
          <w:rStyle w:val="Code"/>
          <w:lang w:val="en-GB"/>
        </w:rPr>
      </w:pPr>
      <w:r w:rsidRPr="00F62321">
        <w:rPr>
          <w:rStyle w:val="Code"/>
          <w:lang w:val="en-GB"/>
        </w:rPr>
        <w:t>{apiRoot}</w:t>
      </w:r>
      <w:r w:rsidRPr="00F62321">
        <w:rPr>
          <w:lang w:val="en-GB"/>
        </w:rPr>
        <w:t>/3gpp-m</w:t>
      </w:r>
      <w:r>
        <w:rPr>
          <w:lang w:val="en-GB"/>
        </w:rPr>
        <w:t>edia-session-handling</w:t>
      </w:r>
      <w:r w:rsidRPr="00F62321">
        <w:rPr>
          <w:lang w:val="en-GB"/>
        </w:rPr>
        <w:t>/</w:t>
      </w:r>
      <w:r w:rsidRPr="00F62321">
        <w:rPr>
          <w:rStyle w:val="Code"/>
          <w:lang w:val="en-GB"/>
        </w:rPr>
        <w:t>{apiVersion}</w:t>
      </w:r>
      <w:r w:rsidRPr="00F62321">
        <w:rPr>
          <w:lang w:val="en-GB"/>
        </w:rPr>
        <w:t>/</w:t>
      </w:r>
      <w:r w:rsidR="006E5E96" w:rsidRPr="004D5BC2">
        <w:rPr>
          <w:highlight w:val="yellow"/>
          <w:lang w:val="en-GB"/>
        </w:rPr>
        <w:t>sessions</w:t>
      </w:r>
      <w:r w:rsidRPr="004D5BC2">
        <w:rPr>
          <w:highlight w:val="yellow"/>
          <w:lang w:val="en-GB"/>
        </w:rPr>
        <w:t>/</w:t>
      </w:r>
    </w:p>
    <w:p w14:paraId="21A74DA1" w14:textId="1C2697F6" w:rsidR="006E5E96" w:rsidRDefault="006E5E96" w:rsidP="00A64088">
      <w:pPr>
        <w:keepNext/>
        <w:rPr>
          <w:lang w:val="en-GB"/>
        </w:rPr>
      </w:pPr>
      <w:r>
        <w:rPr>
          <w:lang w:val="en-GB"/>
        </w:rPr>
        <w:t>The Media Session Handler provides the following two input parameters:</w:t>
      </w:r>
    </w:p>
    <w:p w14:paraId="409F3C54" w14:textId="7CDA626C" w:rsidR="006E5E96" w:rsidRPr="006E5E96" w:rsidRDefault="006E5E96" w:rsidP="006E5E96">
      <w:pPr>
        <w:pStyle w:val="ListParagraph"/>
        <w:numPr>
          <w:ilvl w:val="0"/>
          <w:numId w:val="56"/>
        </w:numPr>
        <w:rPr>
          <w:lang w:val="en-GB"/>
        </w:rPr>
      </w:pPr>
      <w:r w:rsidRPr="006E5E96">
        <w:rPr>
          <w:i/>
          <w:iCs/>
          <w:lang w:val="en-GB"/>
        </w:rPr>
        <w:t>External service identifier</w:t>
      </w:r>
      <w:r>
        <w:rPr>
          <w:lang w:val="en-GB"/>
        </w:rPr>
        <w:t>, used by the Media AF to look up the Provisioning Session to be instantiated</w:t>
      </w:r>
      <w:r w:rsidRPr="006E5E96">
        <w:rPr>
          <w:lang w:val="en-GB"/>
        </w:rPr>
        <w:t>.</w:t>
      </w:r>
    </w:p>
    <w:p w14:paraId="1ACB92D2" w14:textId="3C6E2C62" w:rsidR="006E5E96" w:rsidRPr="006E5E96" w:rsidRDefault="006E5E96" w:rsidP="006E5E96">
      <w:pPr>
        <w:pStyle w:val="ListParagraph"/>
        <w:numPr>
          <w:ilvl w:val="0"/>
          <w:numId w:val="56"/>
        </w:numPr>
        <w:rPr>
          <w:lang w:val="en-GB"/>
        </w:rPr>
      </w:pPr>
      <w:r w:rsidRPr="004D5BC2">
        <w:rPr>
          <w:i/>
          <w:iCs/>
          <w:lang w:val="en-GB"/>
        </w:rPr>
        <w:t>Media delivery session identifier</w:t>
      </w:r>
      <w:r>
        <w:rPr>
          <w:lang w:val="en-GB"/>
        </w:rPr>
        <w:t>, nominated by the Media</w:t>
      </w:r>
      <w:r w:rsidR="004D5BC2">
        <w:rPr>
          <w:lang w:val="en-GB"/>
        </w:rPr>
        <w:t xml:space="preserve"> Client to uniquely identify this media delivery session</w:t>
      </w:r>
      <w:r w:rsidRPr="006E5E96">
        <w:rPr>
          <w:lang w:val="en-GB"/>
        </w:rPr>
        <w:t>.</w:t>
      </w:r>
      <w:r w:rsidR="004D5BC2">
        <w:rPr>
          <w:lang w:val="en-GB"/>
        </w:rPr>
        <w:t xml:space="preserve"> This needs to be globally unique.</w:t>
      </w:r>
    </w:p>
    <w:p w14:paraId="2817CA39" w14:textId="0137F634" w:rsidR="004D5BC2" w:rsidRDefault="004D5BC2" w:rsidP="006E5E96">
      <w:pPr>
        <w:rPr>
          <w:lang w:val="en-GB"/>
        </w:rPr>
      </w:pPr>
      <w:r>
        <w:rPr>
          <w:lang w:val="en-GB"/>
        </w:rPr>
        <w:t xml:space="preserve">In response, the Media AF looks up the Provisioning Session </w:t>
      </w:r>
      <w:r w:rsidR="00671E76">
        <w:rPr>
          <w:lang w:val="en-GB"/>
        </w:rPr>
        <w:t xml:space="preserve">associated </w:t>
      </w:r>
      <w:r>
        <w:rPr>
          <w:lang w:val="en-GB"/>
        </w:rPr>
        <w:t xml:space="preserve">with the supplied external service identifier and creates a </w:t>
      </w:r>
      <w:r w:rsidRPr="00671E76">
        <w:rPr>
          <w:b/>
          <w:bCs/>
          <w:lang w:val="en-GB"/>
        </w:rPr>
        <w:t>Service Access Information resource</w:t>
      </w:r>
      <w:r>
        <w:rPr>
          <w:lang w:val="en-GB"/>
        </w:rPr>
        <w:t xml:space="preserve"> with a system-unique resource identifier</w:t>
      </w:r>
      <w:r w:rsidR="00671E76">
        <w:rPr>
          <w:lang w:val="en-GB"/>
        </w:rPr>
        <w:t xml:space="preserve"> corresponding to a media delivery session</w:t>
      </w:r>
      <w:r>
        <w:rPr>
          <w:lang w:val="en-GB"/>
        </w:rPr>
        <w:t>:</w:t>
      </w:r>
    </w:p>
    <w:p w14:paraId="3A968FFA" w14:textId="7EE49118" w:rsidR="004D5BC2" w:rsidRDefault="004D5BC2" w:rsidP="004D5BC2">
      <w:pPr>
        <w:pStyle w:val="URLdisplay"/>
        <w:keepNext/>
        <w:rPr>
          <w:rStyle w:val="Code"/>
          <w:lang w:val="en-GB"/>
        </w:rPr>
      </w:pPr>
      <w:r w:rsidRPr="00F62321">
        <w:rPr>
          <w:rStyle w:val="Code"/>
          <w:lang w:val="en-GB"/>
        </w:rPr>
        <w:t>{apiRoot}</w:t>
      </w:r>
      <w:r w:rsidRPr="00F62321">
        <w:rPr>
          <w:lang w:val="en-GB"/>
        </w:rPr>
        <w:t>/3gpp-m</w:t>
      </w:r>
      <w:r>
        <w:rPr>
          <w:lang w:val="en-GB"/>
        </w:rPr>
        <w:t>edia-session-handling</w:t>
      </w:r>
      <w:r w:rsidRPr="00F62321">
        <w:rPr>
          <w:lang w:val="en-GB"/>
        </w:rPr>
        <w:t>/</w:t>
      </w:r>
      <w:r w:rsidRPr="00F62321">
        <w:rPr>
          <w:rStyle w:val="Code"/>
          <w:lang w:val="en-GB"/>
        </w:rPr>
        <w:t>{apiVersion}</w:t>
      </w:r>
      <w:r w:rsidRPr="00F62321">
        <w:rPr>
          <w:lang w:val="en-GB"/>
        </w:rPr>
        <w:t>/</w:t>
      </w:r>
      <w:r w:rsidRPr="004D5BC2">
        <w:rPr>
          <w:highlight w:val="yellow"/>
          <w:lang w:val="en-GB"/>
        </w:rPr>
        <w:t>sessions/</w:t>
      </w:r>
      <w:r w:rsidRPr="004D5BC2">
        <w:rPr>
          <w:rStyle w:val="Code"/>
          <w:highlight w:val="yellow"/>
          <w:lang w:val="en-GB"/>
        </w:rPr>
        <w:t>{</w:t>
      </w:r>
      <w:r w:rsidRPr="004D5BC2">
        <w:rPr>
          <w:rStyle w:val="Code"/>
          <w:highlight w:val="yellow"/>
          <w:lang w:val="en-GB"/>
        </w:rPr>
        <w:t>ses</w:t>
      </w:r>
      <w:r w:rsidRPr="004D5BC2">
        <w:rPr>
          <w:rStyle w:val="Code"/>
          <w:highlight w:val="yellow"/>
          <w:lang w:val="en-GB"/>
        </w:rPr>
        <w:t>sion</w:t>
      </w:r>
      <w:r w:rsidRPr="004D5BC2">
        <w:rPr>
          <w:rStyle w:val="Code"/>
          <w:highlight w:val="yellow"/>
          <w:lang w:val="en-GB"/>
        </w:rPr>
        <w:t>Id</w:t>
      </w:r>
      <w:r w:rsidRPr="004D5BC2">
        <w:rPr>
          <w:rStyle w:val="Code"/>
          <w:highlight w:val="yellow"/>
          <w:lang w:val="en-GB"/>
        </w:rPr>
        <w:t>}</w:t>
      </w:r>
    </w:p>
    <w:p w14:paraId="3CD22C86" w14:textId="76E479F4" w:rsidR="004D5BC2" w:rsidRDefault="004D5BC2" w:rsidP="006E5E96">
      <w:pPr>
        <w:rPr>
          <w:lang w:val="en-GB"/>
        </w:rPr>
      </w:pPr>
      <w:r>
        <w:rPr>
          <w:lang w:val="en-GB"/>
        </w:rPr>
        <w:t>A JSON representation of this session-specific Service Access Information resouce is returned in the body of the HTTP response.</w:t>
      </w:r>
    </w:p>
    <w:p w14:paraId="4884D98A" w14:textId="70011C6D" w:rsidR="00671E76" w:rsidRDefault="00671E76" w:rsidP="00671E76">
      <w:pPr>
        <w:pStyle w:val="Heading2"/>
      </w:pPr>
      <w:r>
        <w:t>3.</w:t>
      </w:r>
      <w:r>
        <w:t>2</w:t>
      </w:r>
      <w:r>
        <w:tab/>
      </w:r>
      <w:r>
        <w:t>Detailed procedures</w:t>
      </w:r>
    </w:p>
    <w:p w14:paraId="1E0BC4BB" w14:textId="29F857BD" w:rsidR="006E5E96" w:rsidRDefault="006E5E96" w:rsidP="00F0218D">
      <w:pPr>
        <w:keepNext/>
        <w:rPr>
          <w:lang w:val="en-GB"/>
        </w:rPr>
      </w:pPr>
      <w:r>
        <w:rPr>
          <w:lang w:val="en-GB"/>
        </w:rPr>
        <w:t xml:space="preserve">The modified call flow is shown in the sequence diagram </w:t>
      </w:r>
      <w:r w:rsidR="00F0218D">
        <w:rPr>
          <w:lang w:val="en-GB"/>
        </w:rPr>
        <w:t>overleaf</w:t>
      </w:r>
      <w:r w:rsidR="004D5BC2">
        <w:rPr>
          <w:lang w:val="en-GB"/>
        </w:rPr>
        <w:t>. The steps are as follows:</w:t>
      </w:r>
    </w:p>
    <w:p w14:paraId="3BD43281" w14:textId="554A3723" w:rsidR="004D5BC2" w:rsidRPr="004D5BC2" w:rsidRDefault="004D5BC2" w:rsidP="004D5BC2">
      <w:pPr>
        <w:pStyle w:val="ListParagraph"/>
        <w:numPr>
          <w:ilvl w:val="0"/>
          <w:numId w:val="57"/>
        </w:numPr>
        <w:rPr>
          <w:lang w:val="en-GB"/>
        </w:rPr>
      </w:pPr>
      <w:r>
        <w:rPr>
          <w:lang w:val="en-GB"/>
        </w:rPr>
        <w:t xml:space="preserve">Media session handling is launched </w:t>
      </w:r>
      <w:r w:rsidRPr="004D5BC2">
        <w:rPr>
          <w:lang w:val="en-GB"/>
        </w:rPr>
        <w:t xml:space="preserve">(e.g. by means of some explicit client API </w:t>
      </w:r>
      <w:r w:rsidR="00BA5DC7">
        <w:rPr>
          <w:lang w:val="en-GB"/>
        </w:rPr>
        <w:t>exposed by</w:t>
      </w:r>
      <w:r w:rsidRPr="004D5BC2">
        <w:rPr>
          <w:lang w:val="en-GB"/>
        </w:rPr>
        <w:t xml:space="preserve"> the Media Session Handler at reference point M6 or</w:t>
      </w:r>
      <w:r w:rsidR="00BA5DC7">
        <w:rPr>
          <w:lang w:val="en-GB"/>
        </w:rPr>
        <w:t xml:space="preserve"> else</w:t>
      </w:r>
      <w:r w:rsidRPr="004D5BC2">
        <w:rPr>
          <w:lang w:val="en-GB"/>
        </w:rPr>
        <w:t xml:space="preserve"> via the proposed Service URL </w:t>
      </w:r>
      <w:r w:rsidR="00BA5DC7">
        <w:rPr>
          <w:lang w:val="en-GB"/>
        </w:rPr>
        <w:t xml:space="preserve">launch </w:t>
      </w:r>
      <w:r w:rsidRPr="004D5BC2">
        <w:rPr>
          <w:lang w:val="en-GB"/>
        </w:rPr>
        <w:t>mechanism based on "intents").</w:t>
      </w:r>
    </w:p>
    <w:p w14:paraId="23084637" w14:textId="5AAE9D13" w:rsidR="004D5BC2" w:rsidRDefault="00BA5DC7" w:rsidP="004D5BC2">
      <w:pPr>
        <w:pStyle w:val="ListParagraph"/>
        <w:numPr>
          <w:ilvl w:val="1"/>
          <w:numId w:val="58"/>
        </w:numPr>
        <w:ind w:left="1134"/>
        <w:rPr>
          <w:lang w:val="en-GB"/>
        </w:rPr>
      </w:pPr>
      <w:r>
        <w:rPr>
          <w:lang w:val="en-GB"/>
        </w:rPr>
        <w:t>The input parameter is a</w:t>
      </w:r>
      <w:r w:rsidR="004D5BC2" w:rsidRPr="004D5BC2">
        <w:rPr>
          <w:lang w:val="en-GB"/>
        </w:rPr>
        <w:t xml:space="preserve"> system-independent </w:t>
      </w:r>
      <w:r w:rsidR="004D5BC2" w:rsidRPr="00BA5DC7">
        <w:rPr>
          <w:i/>
          <w:iCs/>
          <w:lang w:val="en-GB"/>
        </w:rPr>
        <w:t>External service identifier</w:t>
      </w:r>
      <w:r w:rsidR="004D5BC2" w:rsidRPr="004D5BC2">
        <w:rPr>
          <w:lang w:val="en-GB"/>
        </w:rPr>
        <w:t>.</w:t>
      </w:r>
    </w:p>
    <w:p w14:paraId="76285C38" w14:textId="1704DC16" w:rsidR="004D5BC2" w:rsidRDefault="004D5BC2" w:rsidP="004D5BC2">
      <w:pPr>
        <w:pStyle w:val="ListParagraph"/>
        <w:numPr>
          <w:ilvl w:val="0"/>
          <w:numId w:val="58"/>
        </w:numPr>
        <w:rPr>
          <w:lang w:val="en-GB"/>
        </w:rPr>
      </w:pPr>
      <w:r w:rsidRPr="004D5BC2">
        <w:rPr>
          <w:lang w:val="en-GB"/>
        </w:rPr>
        <w:t xml:space="preserve">The Media Session Handler assigns a globally-unique </w:t>
      </w:r>
      <w:r w:rsidRPr="00BA5DC7">
        <w:rPr>
          <w:i/>
          <w:iCs/>
          <w:lang w:val="en-GB"/>
        </w:rPr>
        <w:t>media delivery session identifier</w:t>
      </w:r>
      <w:r w:rsidRPr="004D5BC2">
        <w:rPr>
          <w:lang w:val="en-GB"/>
        </w:rPr>
        <w:t>.</w:t>
      </w:r>
    </w:p>
    <w:p w14:paraId="37608707" w14:textId="361A18A9" w:rsidR="004D5BC2" w:rsidRPr="004D5BC2" w:rsidRDefault="004D5BC2" w:rsidP="004D5BC2">
      <w:pPr>
        <w:pStyle w:val="ListParagraph"/>
        <w:numPr>
          <w:ilvl w:val="1"/>
          <w:numId w:val="58"/>
        </w:numPr>
        <w:ind w:left="1134"/>
        <w:rPr>
          <w:lang w:val="en-GB"/>
        </w:rPr>
      </w:pPr>
      <w:r w:rsidRPr="004D5BC2">
        <w:rPr>
          <w:lang w:val="en-GB"/>
        </w:rPr>
        <w:t>This could be a UUID, for example</w:t>
      </w:r>
      <w:r>
        <w:rPr>
          <w:lang w:val="en-GB"/>
        </w:rPr>
        <w:t xml:space="preserve">, although a hash of </w:t>
      </w:r>
      <w:r w:rsidRPr="004D5BC2">
        <w:rPr>
          <w:i/>
          <w:iCs/>
          <w:lang w:val="en-GB"/>
        </w:rPr>
        <w:t>&lt;External service identifier, IMEI, session start time&gt;</w:t>
      </w:r>
      <w:r>
        <w:rPr>
          <w:lang w:val="en-GB"/>
        </w:rPr>
        <w:t xml:space="preserve"> </w:t>
      </w:r>
      <w:r w:rsidR="006E7AB7">
        <w:rPr>
          <w:lang w:val="en-GB"/>
        </w:rPr>
        <w:t>stands a better chance of being unique</w:t>
      </w:r>
      <w:r w:rsidRPr="004D5BC2">
        <w:rPr>
          <w:lang w:val="en-GB"/>
        </w:rPr>
        <w:t>.</w:t>
      </w:r>
    </w:p>
    <w:p w14:paraId="6C8F2FF6" w14:textId="1724A71E" w:rsidR="00BA5DC7" w:rsidRPr="00BA5DC7" w:rsidRDefault="006E7AB7" w:rsidP="00BA5DC7">
      <w:pPr>
        <w:pStyle w:val="ListParagraph"/>
        <w:numPr>
          <w:ilvl w:val="0"/>
          <w:numId w:val="58"/>
        </w:numPr>
        <w:rPr>
          <w:lang w:val="en-GB"/>
        </w:rPr>
      </w:pPr>
      <w:r>
        <w:rPr>
          <w:lang w:val="en-GB"/>
        </w:rPr>
        <w:t xml:space="preserve">The Media Session Handler creates a new media delivery session by invoking the </w:t>
      </w:r>
      <w:r w:rsidR="00BA5DC7">
        <w:rPr>
          <w:lang w:val="en-GB"/>
        </w:rPr>
        <w:t xml:space="preserve">HTTP </w:t>
      </w:r>
      <w:r>
        <w:rPr>
          <w:lang w:val="en-GB"/>
        </w:rPr>
        <w:t>POST method on the media delivery sessions collection at the Media AF.</w:t>
      </w:r>
    </w:p>
    <w:p w14:paraId="518E4946" w14:textId="29198E53" w:rsidR="00BA5DC7" w:rsidRDefault="00BA5DC7" w:rsidP="00BA5DC7">
      <w:pPr>
        <w:pStyle w:val="ListParagraph"/>
        <w:numPr>
          <w:ilvl w:val="1"/>
          <w:numId w:val="58"/>
        </w:numPr>
        <w:ind w:left="1134"/>
        <w:rPr>
          <w:lang w:val="en-GB"/>
        </w:rPr>
      </w:pPr>
      <w:r>
        <w:rPr>
          <w:lang w:val="en-GB"/>
        </w:rPr>
        <w:t>The input parameter</w:t>
      </w:r>
      <w:r>
        <w:rPr>
          <w:lang w:val="en-GB"/>
        </w:rPr>
        <w:t>s</w:t>
      </w:r>
      <w:r>
        <w:rPr>
          <w:lang w:val="en-GB"/>
        </w:rPr>
        <w:t xml:space="preserve"> </w:t>
      </w:r>
      <w:r>
        <w:rPr>
          <w:lang w:val="en-GB"/>
        </w:rPr>
        <w:t xml:space="preserve">are the </w:t>
      </w:r>
      <w:r w:rsidRPr="00BA5DC7">
        <w:rPr>
          <w:i/>
          <w:iCs/>
          <w:lang w:val="en-GB"/>
        </w:rPr>
        <w:t>External service identifier</w:t>
      </w:r>
      <w:r>
        <w:t xml:space="preserve"> and the </w:t>
      </w:r>
      <w:r w:rsidRPr="00BA5DC7">
        <w:rPr>
          <w:i/>
          <w:iCs/>
          <w:lang w:val="en-GB"/>
        </w:rPr>
        <w:t>media delivery session identifier</w:t>
      </w:r>
      <w:r>
        <w:rPr>
          <w:lang w:val="en-GB"/>
        </w:rPr>
        <w:t>, most conveniently provided in the body of the POST request message.</w:t>
      </w:r>
    </w:p>
    <w:p w14:paraId="17DA637E" w14:textId="77777777" w:rsidR="00F0218D" w:rsidRDefault="00A64088" w:rsidP="00F0218D">
      <w:pPr>
        <w:pStyle w:val="ListParagraph"/>
        <w:numPr>
          <w:ilvl w:val="0"/>
          <w:numId w:val="58"/>
        </w:numPr>
        <w:rPr>
          <w:lang w:val="en-GB"/>
        </w:rPr>
      </w:pPr>
      <w:r w:rsidRPr="00F0218D">
        <w:rPr>
          <w:lang w:val="en-GB"/>
        </w:rPr>
        <w:t>In response, the Media AF creates a session-specific Service Access Information resource in the media delivery sessions collection. It dereferences the External service identifier to look up the Provisioning Session that should be used to populate this Service Access Information resource.</w:t>
      </w:r>
    </w:p>
    <w:p w14:paraId="181F6C41" w14:textId="13F7A0CD" w:rsidR="00F0218D" w:rsidRPr="00F0218D" w:rsidRDefault="00F0218D" w:rsidP="00F0218D">
      <w:pPr>
        <w:pStyle w:val="ListParagraph"/>
        <w:numPr>
          <w:ilvl w:val="0"/>
          <w:numId w:val="58"/>
        </w:numPr>
        <w:rPr>
          <w:lang w:val="en-GB"/>
        </w:rPr>
      </w:pPr>
      <w:r w:rsidRPr="00F0218D">
        <w:rPr>
          <w:lang w:val="en-GB"/>
        </w:rPr>
        <w:t>The Media AF may initiate content preparation activities to support the media delivery session</w:t>
      </w:r>
      <w:r>
        <w:rPr>
          <w:lang w:val="en-GB"/>
        </w:rPr>
        <w:t xml:space="preserve"> if it is the first one to require them</w:t>
      </w:r>
      <w:r w:rsidRPr="00F0218D">
        <w:rPr>
          <w:lang w:val="en-GB"/>
        </w:rPr>
        <w:t>.</w:t>
      </w:r>
    </w:p>
    <w:p w14:paraId="682A3E26" w14:textId="77777777" w:rsidR="00F0218D" w:rsidRPr="00F0218D" w:rsidRDefault="00F0218D" w:rsidP="00F0218D">
      <w:pPr>
        <w:pStyle w:val="ListParagraph"/>
        <w:numPr>
          <w:ilvl w:val="0"/>
          <w:numId w:val="58"/>
        </w:numPr>
        <w:rPr>
          <w:lang w:val="en-GB"/>
        </w:rPr>
      </w:pPr>
      <w:r>
        <w:rPr>
          <w:lang w:val="en-GB"/>
        </w:rPr>
        <w:t>A JSON-representation of the session-specific top-level Service Access Information resource is returned to the Media Session Handler.</w:t>
      </w:r>
    </w:p>
    <w:p w14:paraId="4C2F459F" w14:textId="7F91D182" w:rsidR="006E7AB7" w:rsidRDefault="00A64088" w:rsidP="00A64088">
      <w:pPr>
        <w:pStyle w:val="ListParagraph"/>
        <w:numPr>
          <w:ilvl w:val="0"/>
          <w:numId w:val="58"/>
        </w:numPr>
        <w:rPr>
          <w:lang w:val="en-GB"/>
        </w:rPr>
      </w:pPr>
      <w:r>
        <w:rPr>
          <w:lang w:val="en-GB"/>
        </w:rPr>
        <w:t xml:space="preserve">The Media Session Handler acquires the Service Access Information subresources according to the discussion paper </w:t>
      </w:r>
      <w:r w:rsidRPr="00A64088">
        <w:rPr>
          <w:lang w:val="en-GB"/>
        </w:rPr>
        <w:t>S4aI230160</w:t>
      </w:r>
      <w:r>
        <w:rPr>
          <w:lang w:val="en-GB"/>
        </w:rPr>
        <w:t>, and periodically reacquires these using an efficient conditional HTTP GET request.</w:t>
      </w:r>
    </w:p>
    <w:p w14:paraId="7B7C9219" w14:textId="77777777" w:rsidR="00F0218D" w:rsidRDefault="00F0218D" w:rsidP="00F0218D">
      <w:pPr>
        <w:pStyle w:val="ListParagraph"/>
        <w:numPr>
          <w:ilvl w:val="0"/>
          <w:numId w:val="58"/>
        </w:numPr>
        <w:rPr>
          <w:lang w:val="en-GB"/>
        </w:rPr>
      </w:pPr>
      <w:r>
        <w:rPr>
          <w:lang w:val="en-GB"/>
        </w:rPr>
        <w:t>The Media Session Handler periodically reacquires the top-level Service Access Information document using an efficient conditional HTTP GET request.</w:t>
      </w:r>
    </w:p>
    <w:p w14:paraId="73D5C108" w14:textId="6D0888FF" w:rsidR="00F0218D" w:rsidRPr="00F0218D" w:rsidRDefault="00F0218D" w:rsidP="00F0218D">
      <w:pPr>
        <w:pStyle w:val="ListParagraph"/>
        <w:numPr>
          <w:ilvl w:val="0"/>
          <w:numId w:val="58"/>
        </w:numPr>
        <w:rPr>
          <w:lang w:val="en-GB"/>
        </w:rPr>
      </w:pPr>
      <w:r w:rsidRPr="00F0218D">
        <w:rPr>
          <w:lang w:val="en-GB"/>
        </w:rPr>
        <w:lastRenderedPageBreak/>
        <w:t>The Media Session Handler terminates the media delivery session by destroying the Service Access Information resource.</w:t>
      </w:r>
    </w:p>
    <w:p w14:paraId="7A4F2CB1" w14:textId="4B930E8D" w:rsidR="00A64088" w:rsidRPr="00F0218D" w:rsidRDefault="00A64088" w:rsidP="00F0218D">
      <w:pPr>
        <w:pStyle w:val="ListParagraph"/>
        <w:numPr>
          <w:ilvl w:val="0"/>
          <w:numId w:val="58"/>
        </w:numPr>
        <w:rPr>
          <w:lang w:val="en-GB"/>
        </w:rPr>
      </w:pPr>
      <w:r w:rsidRPr="00F0218D">
        <w:rPr>
          <w:lang w:val="en-GB"/>
        </w:rPr>
        <w:t xml:space="preserve">The Media AF may </w:t>
      </w:r>
      <w:r w:rsidRPr="00F0218D">
        <w:rPr>
          <w:lang w:val="en-GB"/>
        </w:rPr>
        <w:t>term</w:t>
      </w:r>
      <w:r w:rsidRPr="00F0218D">
        <w:rPr>
          <w:lang w:val="en-GB"/>
        </w:rPr>
        <w:t>i</w:t>
      </w:r>
      <w:r w:rsidRPr="00F0218D">
        <w:rPr>
          <w:lang w:val="en-GB"/>
        </w:rPr>
        <w:t>n</w:t>
      </w:r>
      <w:r w:rsidRPr="00F0218D">
        <w:rPr>
          <w:lang w:val="en-GB"/>
        </w:rPr>
        <w:t xml:space="preserve">ate content preparation activities </w:t>
      </w:r>
      <w:r w:rsidR="00F0218D">
        <w:rPr>
          <w:lang w:val="en-GB"/>
        </w:rPr>
        <w:t>if there are no more</w:t>
      </w:r>
      <w:r w:rsidRPr="00F0218D">
        <w:rPr>
          <w:lang w:val="en-GB"/>
        </w:rPr>
        <w:t xml:space="preserve"> media delivery session</w:t>
      </w:r>
      <w:r w:rsidR="00F0218D">
        <w:rPr>
          <w:lang w:val="en-GB"/>
        </w:rPr>
        <w:t>s requiring them</w:t>
      </w:r>
      <w:r w:rsidRPr="00F0218D">
        <w:rPr>
          <w:lang w:val="en-GB"/>
        </w:rPr>
        <w:t>.</w:t>
      </w:r>
    </w:p>
    <w:p w14:paraId="663DD329" w14:textId="02C57798" w:rsidR="00322E6C" w:rsidRDefault="00FA586E" w:rsidP="00FA586E">
      <w:pPr>
        <w:pStyle w:val="Heading1"/>
        <w:keepNext w:val="0"/>
        <w:jc w:val="center"/>
      </w:pPr>
      <w:r>
        <w:object w:dxaOrig="12330" w:dyaOrig="14820" w14:anchorId="5618D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479.05pt;height:577.05pt" o:ole="">
            <v:imagedata r:id="rId8" o:title=""/>
          </v:shape>
          <o:OLEObject Type="Embed" ProgID="Mscgen.Chart" ShapeID="_x0000_i1056" DrawAspect="Content" ObjectID="_1759675395" r:id="rId9"/>
        </w:object>
      </w:r>
    </w:p>
    <w:p w14:paraId="06535D45" w14:textId="5B1E9400" w:rsidR="00370760" w:rsidRDefault="00370760" w:rsidP="00C82D8C">
      <w:pPr>
        <w:pStyle w:val="Heading1"/>
        <w:rPr>
          <w:lang w:val="en-GB" w:eastAsia="en-GB"/>
        </w:rPr>
      </w:pPr>
      <w:r>
        <w:rPr>
          <w:lang w:val="en-GB" w:eastAsia="en-GB"/>
        </w:rPr>
        <w:lastRenderedPageBreak/>
        <w:t>4.</w:t>
      </w:r>
      <w:r>
        <w:rPr>
          <w:lang w:val="en-GB" w:eastAsia="en-GB"/>
        </w:rPr>
        <w:tab/>
      </w:r>
      <w:r w:rsidR="00766F55">
        <w:rPr>
          <w:lang w:val="en-GB" w:eastAsia="en-GB"/>
        </w:rPr>
        <w:t>Statement of benefits</w:t>
      </w:r>
    </w:p>
    <w:p w14:paraId="5DAA0AA2" w14:textId="449CB491" w:rsidR="00370760" w:rsidRDefault="00370760" w:rsidP="00FA586E">
      <w:pPr>
        <w:keepNext/>
        <w:rPr>
          <w:lang w:val="en-GB" w:eastAsia="en-GB"/>
        </w:rPr>
      </w:pPr>
      <w:r>
        <w:rPr>
          <w:lang w:val="en-GB" w:eastAsia="en-GB"/>
        </w:rPr>
        <w:t>The design outlined in section 3 above satisfies the following requirements:</w:t>
      </w:r>
    </w:p>
    <w:p w14:paraId="62CE989E" w14:textId="098CC3CB" w:rsidR="00766F55" w:rsidRDefault="00766F55" w:rsidP="00766F55">
      <w:pPr>
        <w:pStyle w:val="ListParagraph"/>
        <w:keepNext/>
        <w:keepLines/>
        <w:numPr>
          <w:ilvl w:val="0"/>
          <w:numId w:val="59"/>
        </w:numPr>
        <w:rPr>
          <w:lang w:val="en-GB" w:eastAsia="en-GB"/>
        </w:rPr>
      </w:pPr>
      <w:r>
        <w:rPr>
          <w:lang w:val="en-GB" w:eastAsia="en-GB"/>
        </w:rPr>
        <w:t xml:space="preserve">System-internal </w:t>
      </w:r>
      <w:r w:rsidRPr="00766F55">
        <w:rPr>
          <w:i/>
          <w:iCs/>
          <w:lang w:val="en-GB" w:eastAsia="en-GB"/>
        </w:rPr>
        <w:t>Provisioning Session identifier</w:t>
      </w:r>
      <w:r>
        <w:rPr>
          <w:lang w:val="en-GB" w:eastAsia="en-GB"/>
        </w:rPr>
        <w:t xml:space="preserve"> eliminated from all M5 interactions, resulting in a </w:t>
      </w:r>
      <w:r w:rsidRPr="00766F55">
        <w:rPr>
          <w:b/>
          <w:bCs/>
          <w:lang w:val="en-GB" w:eastAsia="en-GB"/>
        </w:rPr>
        <w:t>purer abstraction</w:t>
      </w:r>
      <w:r>
        <w:rPr>
          <w:lang w:val="en-GB" w:eastAsia="en-GB"/>
        </w:rPr>
        <w:t>. The Media Client now only needs to know about:</w:t>
      </w:r>
    </w:p>
    <w:p w14:paraId="0041DD39" w14:textId="7D5D8AE1" w:rsidR="00766F55" w:rsidRDefault="00766F55" w:rsidP="00766F55">
      <w:pPr>
        <w:pStyle w:val="ListParagraph"/>
        <w:keepNext/>
        <w:keepLines/>
        <w:numPr>
          <w:ilvl w:val="1"/>
          <w:numId w:val="59"/>
        </w:numPr>
        <w:ind w:left="1134"/>
        <w:rPr>
          <w:lang w:val="en-GB" w:eastAsia="en-GB"/>
        </w:rPr>
      </w:pPr>
      <w:r>
        <w:rPr>
          <w:lang w:val="en-GB" w:eastAsia="en-GB"/>
        </w:rPr>
        <w:t xml:space="preserve">System-independent </w:t>
      </w:r>
      <w:r w:rsidRPr="00766F55">
        <w:rPr>
          <w:i/>
          <w:iCs/>
          <w:lang w:val="en-GB" w:eastAsia="en-GB"/>
        </w:rPr>
        <w:t>external service identifier</w:t>
      </w:r>
      <w:r w:rsidR="00671E76">
        <w:t>, nominated by the Media Application Procvder</w:t>
      </w:r>
      <w:r>
        <w:rPr>
          <w:lang w:val="en-GB" w:eastAsia="en-GB"/>
        </w:rPr>
        <w:t xml:space="preserve"> used to launch a new media delivery session.</w:t>
      </w:r>
    </w:p>
    <w:p w14:paraId="6720E3F4" w14:textId="77AAABD9" w:rsidR="00766F55" w:rsidRDefault="00766F55" w:rsidP="00766F55">
      <w:pPr>
        <w:pStyle w:val="ListParagraph"/>
        <w:keepNext/>
        <w:keepLines/>
        <w:numPr>
          <w:ilvl w:val="1"/>
          <w:numId w:val="59"/>
        </w:numPr>
        <w:ind w:left="1134"/>
        <w:rPr>
          <w:lang w:val="en-GB" w:eastAsia="en-GB"/>
        </w:rPr>
      </w:pPr>
      <w:r w:rsidRPr="00766F55">
        <w:rPr>
          <w:i/>
          <w:iCs/>
          <w:lang w:val="en-GB" w:eastAsia="en-GB"/>
        </w:rPr>
        <w:t>Media delivery session identifier</w:t>
      </w:r>
      <w:r w:rsidR="00671E76">
        <w:t>, nominated by the Media Session Handler,</w:t>
      </w:r>
      <w:r>
        <w:rPr>
          <w:lang w:val="en-GB" w:eastAsia="en-GB"/>
        </w:rPr>
        <w:t xml:space="preserve"> used as a globally unique correlation identifier.</w:t>
      </w:r>
    </w:p>
    <w:p w14:paraId="00272437" w14:textId="585805E1" w:rsidR="00766F55" w:rsidRPr="00766F55" w:rsidRDefault="00766F55" w:rsidP="00766F55">
      <w:pPr>
        <w:pStyle w:val="ListParagraph"/>
        <w:keepLines/>
        <w:numPr>
          <w:ilvl w:val="1"/>
          <w:numId w:val="59"/>
        </w:numPr>
        <w:ind w:left="1134"/>
        <w:rPr>
          <w:lang w:val="en-GB" w:eastAsia="en-GB"/>
        </w:rPr>
      </w:pPr>
      <w:r w:rsidRPr="00766F55">
        <w:rPr>
          <w:i/>
          <w:iCs/>
          <w:lang w:val="en-GB" w:eastAsia="en-GB"/>
        </w:rPr>
        <w:t>Service Access Information resource identifier</w:t>
      </w:r>
      <w:r>
        <w:rPr>
          <w:lang w:val="en-GB" w:eastAsia="en-GB"/>
        </w:rPr>
        <w:t xml:space="preserve"> used in M5/M3 request URLs</w:t>
      </w:r>
      <w:r w:rsidR="00671E76">
        <w:rPr>
          <w:lang w:val="en-GB" w:eastAsia="en-GB"/>
        </w:rPr>
        <w:t>, which</w:t>
      </w:r>
      <w:r>
        <w:rPr>
          <w:lang w:val="en-GB" w:eastAsia="en-GB"/>
        </w:rPr>
        <w:t xml:space="preserve"> may be the same as the media delivery session identifier</w:t>
      </w:r>
      <w:r w:rsidR="00671E76">
        <w:rPr>
          <w:lang w:val="en-GB" w:eastAsia="en-GB"/>
        </w:rPr>
        <w:t xml:space="preserve"> in some implementations.</w:t>
      </w:r>
    </w:p>
    <w:p w14:paraId="7530EAA3" w14:textId="3A8A5943" w:rsidR="00370760" w:rsidRDefault="00370760" w:rsidP="00370760">
      <w:pPr>
        <w:pStyle w:val="ListParagraph"/>
        <w:numPr>
          <w:ilvl w:val="0"/>
          <w:numId w:val="59"/>
        </w:numPr>
        <w:rPr>
          <w:lang w:val="en-GB" w:eastAsia="en-GB"/>
        </w:rPr>
      </w:pPr>
      <w:r w:rsidRPr="00BA5DC7">
        <w:rPr>
          <w:b/>
          <w:bCs/>
          <w:lang w:val="en-GB" w:eastAsia="en-GB"/>
        </w:rPr>
        <w:t xml:space="preserve">Explicit start/stop of </w:t>
      </w:r>
      <w:r w:rsidRPr="00BA5DC7">
        <w:rPr>
          <w:b/>
          <w:bCs/>
          <w:lang w:val="en-GB" w:eastAsia="en-GB"/>
        </w:rPr>
        <w:t>Content Preparation</w:t>
      </w:r>
      <w:r w:rsidRPr="00370760">
        <w:rPr>
          <w:lang w:val="en-GB" w:eastAsia="en-GB"/>
        </w:rPr>
        <w:t xml:space="preserve"> </w:t>
      </w:r>
      <w:r w:rsidR="00671E76">
        <w:rPr>
          <w:lang w:val="en-GB" w:eastAsia="en-GB"/>
        </w:rPr>
        <w:t xml:space="preserve">by the Media AF is possible, </w:t>
      </w:r>
      <w:r w:rsidRPr="00370760">
        <w:rPr>
          <w:lang w:val="en-GB" w:eastAsia="en-GB"/>
        </w:rPr>
        <w:t>avoid</w:t>
      </w:r>
      <w:r w:rsidR="00671E76">
        <w:rPr>
          <w:lang w:val="en-GB" w:eastAsia="en-GB"/>
        </w:rPr>
        <w:t>ing needless</w:t>
      </w:r>
      <w:r w:rsidRPr="00370760">
        <w:rPr>
          <w:lang w:val="en-GB" w:eastAsia="en-GB"/>
        </w:rPr>
        <w:t xml:space="preserve"> consum</w:t>
      </w:r>
      <w:r w:rsidR="00671E76">
        <w:rPr>
          <w:lang w:val="en-GB" w:eastAsia="en-GB"/>
        </w:rPr>
        <w:t>ption of</w:t>
      </w:r>
      <w:r w:rsidRPr="00370760">
        <w:rPr>
          <w:lang w:val="en-GB" w:eastAsia="en-GB"/>
        </w:rPr>
        <w:t xml:space="preserve"> Media</w:t>
      </w:r>
      <w:r>
        <w:rPr>
          <w:lang w:val="en-GB" w:eastAsia="en-GB"/>
        </w:rPr>
        <w:t> </w:t>
      </w:r>
      <w:r w:rsidRPr="00370760">
        <w:rPr>
          <w:lang w:val="en-GB" w:eastAsia="en-GB"/>
        </w:rPr>
        <w:t xml:space="preserve">AS resources when there are no media delivery sessions </w:t>
      </w:r>
      <w:r w:rsidR="00671E76">
        <w:rPr>
          <w:lang w:val="en-GB" w:eastAsia="en-GB"/>
        </w:rPr>
        <w:t>active for a given Provisioning Session</w:t>
      </w:r>
      <w:r w:rsidRPr="00370760">
        <w:rPr>
          <w:lang w:val="en-GB" w:eastAsia="en-GB"/>
        </w:rPr>
        <w:t>.</w:t>
      </w:r>
    </w:p>
    <w:p w14:paraId="269BEEC3" w14:textId="7DD9C330" w:rsidR="00370760" w:rsidRDefault="00370760" w:rsidP="00766F55">
      <w:pPr>
        <w:pStyle w:val="ListParagraph"/>
        <w:numPr>
          <w:ilvl w:val="1"/>
          <w:numId w:val="59"/>
        </w:numPr>
        <w:ind w:left="1134"/>
        <w:rPr>
          <w:lang w:val="en-GB" w:eastAsia="en-GB"/>
        </w:rPr>
      </w:pPr>
      <w:r>
        <w:rPr>
          <w:lang w:val="en-GB" w:eastAsia="en-GB"/>
        </w:rPr>
        <w:t xml:space="preserve">The Media AF </w:t>
      </w:r>
      <w:r w:rsidR="00766F55">
        <w:rPr>
          <w:lang w:val="en-GB" w:eastAsia="en-GB"/>
        </w:rPr>
        <w:t xml:space="preserve">still </w:t>
      </w:r>
      <w:r>
        <w:rPr>
          <w:lang w:val="en-GB" w:eastAsia="en-GB"/>
        </w:rPr>
        <w:t xml:space="preserve">needs to have a backstop timeout-based </w:t>
      </w:r>
      <w:r w:rsidR="00BA5DC7">
        <w:rPr>
          <w:lang w:val="en-GB" w:eastAsia="en-GB"/>
        </w:rPr>
        <w:t>mechanism to destroy media delivery sessions after a system-configuration period of inactivity (e.g., the absence of any HTTP requests from the Media Session Handler at reference point M5).</w:t>
      </w:r>
    </w:p>
    <w:p w14:paraId="53FFE5B6" w14:textId="77777777" w:rsidR="00766F55" w:rsidRDefault="00766F55" w:rsidP="00766F55">
      <w:pPr>
        <w:pStyle w:val="ListParagraph"/>
        <w:keepLines/>
        <w:numPr>
          <w:ilvl w:val="0"/>
          <w:numId w:val="59"/>
        </w:numPr>
        <w:rPr>
          <w:lang w:val="en-GB" w:eastAsia="en-GB"/>
        </w:rPr>
      </w:pPr>
      <w:r w:rsidRPr="00BA5DC7">
        <w:rPr>
          <w:b/>
          <w:bCs/>
          <w:lang w:val="en-GB" w:eastAsia="en-GB"/>
        </w:rPr>
        <w:t>Consistent medi</w:t>
      </w:r>
      <w:r>
        <w:rPr>
          <w:b/>
          <w:bCs/>
          <w:lang w:val="en-GB" w:eastAsia="en-GB"/>
        </w:rPr>
        <w:t>a</w:t>
      </w:r>
      <w:r w:rsidRPr="00BA5DC7">
        <w:rPr>
          <w:b/>
          <w:bCs/>
          <w:lang w:val="en-GB" w:eastAsia="en-GB"/>
        </w:rPr>
        <w:t xml:space="preserve"> delivery session identifier</w:t>
      </w:r>
      <w:r>
        <w:rPr>
          <w:lang w:val="en-GB" w:eastAsia="en-GB"/>
        </w:rPr>
        <w:t xml:space="preserve"> </w:t>
      </w:r>
      <w:r w:rsidRPr="00BA5DC7">
        <w:rPr>
          <w:lang w:val="en-GB" w:eastAsia="en-GB"/>
        </w:rPr>
        <w:t xml:space="preserve">that can be </w:t>
      </w:r>
      <w:r>
        <w:rPr>
          <w:lang w:val="en-GB" w:eastAsia="en-GB"/>
        </w:rPr>
        <w:t xml:space="preserve">used to </w:t>
      </w:r>
      <w:r w:rsidRPr="00BA5DC7">
        <w:rPr>
          <w:lang w:val="en-GB" w:eastAsia="en-GB"/>
        </w:rPr>
        <w:t>correlate between dynamic policy instantiations, Network Assistance sessions, QoE metrics reports</w:t>
      </w:r>
      <w:r>
        <w:rPr>
          <w:lang w:val="en-GB" w:eastAsia="en-GB"/>
        </w:rPr>
        <w:t>,</w:t>
      </w:r>
      <w:r w:rsidRPr="00BA5DC7">
        <w:rPr>
          <w:lang w:val="en-GB" w:eastAsia="en-GB"/>
        </w:rPr>
        <w:t xml:space="preserve"> consumption reports</w:t>
      </w:r>
      <w:r>
        <w:rPr>
          <w:lang w:val="en-GB" w:eastAsia="en-GB"/>
        </w:rPr>
        <w:t xml:space="preserve"> and Media AS access logs.</w:t>
      </w:r>
    </w:p>
    <w:p w14:paraId="1B1C52E8" w14:textId="77777777" w:rsidR="00766F55" w:rsidRDefault="00766F55" w:rsidP="00766F55">
      <w:pPr>
        <w:pStyle w:val="ListParagraph"/>
        <w:keepLines/>
        <w:numPr>
          <w:ilvl w:val="0"/>
          <w:numId w:val="59"/>
        </w:numPr>
        <w:rPr>
          <w:lang w:val="en-GB" w:eastAsia="en-GB"/>
        </w:rPr>
      </w:pPr>
      <w:r>
        <w:rPr>
          <w:lang w:val="en-GB" w:eastAsia="en-GB"/>
        </w:rPr>
        <w:t xml:space="preserve">Possibility for a Media-unaware application to generate an equivalent session identifier that can be included in </w:t>
      </w:r>
      <w:r w:rsidRPr="00BA5DC7">
        <w:rPr>
          <w:b/>
          <w:bCs/>
          <w:lang w:val="en-GB" w:eastAsia="en-GB"/>
        </w:rPr>
        <w:t>DASH-IF CMCD</w:t>
      </w:r>
      <w:r>
        <w:rPr>
          <w:lang w:val="en-GB" w:eastAsia="en-GB"/>
        </w:rPr>
        <w:t xml:space="preserve"> reporting to the Media AS at reference point M4 and subsequently provided to the Media AF using the QoE metrics reporting and consumption reporting APIs at reference point M3 instead of reference point M5.</w:t>
      </w:r>
    </w:p>
    <w:p w14:paraId="204611F9" w14:textId="25A0757C" w:rsidR="00BA5DC7" w:rsidRPr="00370760" w:rsidRDefault="00BA5DC7" w:rsidP="00BA5DC7">
      <w:pPr>
        <w:pStyle w:val="ListParagraph"/>
        <w:numPr>
          <w:ilvl w:val="0"/>
          <w:numId w:val="59"/>
        </w:numPr>
        <w:rPr>
          <w:lang w:val="en-GB" w:eastAsia="en-GB"/>
        </w:rPr>
      </w:pPr>
      <w:r>
        <w:rPr>
          <w:lang w:val="en-GB" w:eastAsia="en-GB"/>
        </w:rPr>
        <w:t xml:space="preserve">Possibility </w:t>
      </w:r>
      <w:r w:rsidR="00766F55">
        <w:rPr>
          <w:lang w:val="en-GB" w:eastAsia="en-GB"/>
        </w:rPr>
        <w:t xml:space="preserve">in future releases </w:t>
      </w:r>
      <w:r>
        <w:rPr>
          <w:lang w:val="en-GB" w:eastAsia="en-GB"/>
        </w:rPr>
        <w:t xml:space="preserve">for </w:t>
      </w:r>
      <w:r w:rsidR="00766F55" w:rsidRPr="00766F55">
        <w:rPr>
          <w:b/>
          <w:bCs/>
          <w:lang w:val="en-GB" w:eastAsia="en-GB"/>
        </w:rPr>
        <w:t>unique Service Access Information</w:t>
      </w:r>
      <w:r w:rsidR="00766F55">
        <w:rPr>
          <w:lang w:val="en-GB" w:eastAsia="en-GB"/>
        </w:rPr>
        <w:t xml:space="preserve"> to be returned to the Media Session Handler. Variation could be based on subscriber database information, a future UE capabilities signalling mechanism or client request parameters such as feature authorisation tokens.</w:t>
      </w:r>
    </w:p>
    <w:p w14:paraId="19530601" w14:textId="5448C250" w:rsidR="00C82D8C" w:rsidRPr="00F62321" w:rsidRDefault="00370760" w:rsidP="00C82D8C">
      <w:pPr>
        <w:pStyle w:val="Heading1"/>
        <w:rPr>
          <w:lang w:val="en-GB" w:eastAsia="en-GB"/>
        </w:rPr>
      </w:pPr>
      <w:r>
        <w:rPr>
          <w:lang w:val="en-GB" w:eastAsia="en-GB"/>
        </w:rPr>
        <w:t>5</w:t>
      </w:r>
      <w:r w:rsidR="00C82D8C" w:rsidRPr="00F62321">
        <w:rPr>
          <w:lang w:val="en-GB" w:eastAsia="en-GB"/>
        </w:rPr>
        <w:t>.</w:t>
      </w:r>
      <w:r w:rsidR="00C82D8C" w:rsidRPr="00F62321">
        <w:rPr>
          <w:lang w:val="en-GB" w:eastAsia="en-GB"/>
        </w:rPr>
        <w:tab/>
      </w:r>
      <w:r w:rsidR="00C82D8C" w:rsidRPr="00F62321">
        <w:rPr>
          <w:lang w:val="en-GB"/>
        </w:rPr>
        <w:t>Proposal</w:t>
      </w:r>
    </w:p>
    <w:p w14:paraId="5EA30D44" w14:textId="70198574" w:rsidR="00843A4D" w:rsidRPr="00F62321" w:rsidRDefault="00843A4D" w:rsidP="00C424C7">
      <w:pPr>
        <w:keepNext/>
        <w:rPr>
          <w:lang w:val="en-GB" w:eastAsia="en-GB"/>
        </w:rPr>
      </w:pPr>
      <w:r w:rsidRPr="00F62321">
        <w:rPr>
          <w:lang w:val="en-GB" w:eastAsia="en-GB"/>
        </w:rPr>
        <w:t>It is</w:t>
      </w:r>
      <w:r w:rsidR="00AF6A15" w:rsidRPr="00F62321">
        <w:rPr>
          <w:lang w:val="en-GB" w:eastAsia="en-GB"/>
        </w:rPr>
        <w:t xml:space="preserve"> </w:t>
      </w:r>
      <w:r w:rsidR="00844D25" w:rsidRPr="00F62321">
        <w:rPr>
          <w:lang w:val="en-GB" w:eastAsia="en-GB"/>
        </w:rPr>
        <w:t>propose</w:t>
      </w:r>
      <w:r w:rsidRPr="00F62321">
        <w:rPr>
          <w:lang w:val="en-GB" w:eastAsia="en-GB"/>
        </w:rPr>
        <w:t>d</w:t>
      </w:r>
      <w:r w:rsidR="002425EF" w:rsidRPr="00F62321">
        <w:rPr>
          <w:lang w:val="en-GB" w:eastAsia="en-GB"/>
        </w:rPr>
        <w:t xml:space="preserve"> that SA4</w:t>
      </w:r>
      <w:r w:rsidR="00A51908" w:rsidRPr="00F62321">
        <w:rPr>
          <w:lang w:val="en-GB" w:eastAsia="en-GB"/>
        </w:rPr>
        <w:t xml:space="preserve"> agrees to</w:t>
      </w:r>
      <w:r w:rsidR="00370760">
        <w:rPr>
          <w:lang w:val="en-GB" w:eastAsia="en-GB"/>
        </w:rPr>
        <w:t xml:space="preserve"> </w:t>
      </w:r>
      <w:r w:rsidR="00766F55">
        <w:rPr>
          <w:lang w:val="en-GB" w:eastAsia="en-GB"/>
        </w:rPr>
        <w:t xml:space="preserve">refactor the Service Access Information API </w:t>
      </w:r>
      <w:r w:rsidR="00586AB6">
        <w:rPr>
          <w:lang w:val="en-GB" w:eastAsia="en-GB"/>
        </w:rPr>
        <w:t xml:space="preserve">in Release 18 along the lines </w:t>
      </w:r>
      <w:r w:rsidR="00766F55">
        <w:rPr>
          <w:lang w:val="en-GB" w:eastAsia="en-GB"/>
        </w:rPr>
        <w:t>outline</w:t>
      </w:r>
      <w:r w:rsidR="004B03B1">
        <w:rPr>
          <w:lang w:val="en-GB" w:eastAsia="en-GB"/>
        </w:rPr>
        <w:t>d</w:t>
      </w:r>
      <w:r w:rsidR="00766F55">
        <w:rPr>
          <w:lang w:val="en-GB" w:eastAsia="en-GB"/>
        </w:rPr>
        <w:t xml:space="preserve"> in secton 3</w:t>
      </w:r>
      <w:r w:rsidR="00671E76">
        <w:rPr>
          <w:lang w:val="en-GB" w:eastAsia="en-GB"/>
        </w:rPr>
        <w:t xml:space="preserve"> for inclusion in TS 26.510 [3]</w:t>
      </w:r>
      <w:r w:rsidR="004B03B1">
        <w:rPr>
          <w:lang w:val="en-GB" w:eastAsia="en-GB"/>
        </w:rPr>
        <w:t xml:space="preserve">, replacing </w:t>
      </w:r>
      <w:r w:rsidR="000449DA">
        <w:rPr>
          <w:lang w:val="en-GB" w:eastAsia="en-GB"/>
        </w:rPr>
        <w:t>the</w:t>
      </w:r>
      <w:r w:rsidR="004B03B1">
        <w:rPr>
          <w:lang w:val="en-GB" w:eastAsia="en-GB"/>
        </w:rPr>
        <w:t xml:space="preserve"> stateless </w:t>
      </w:r>
      <w:r w:rsidR="00D35D9D">
        <w:rPr>
          <w:lang w:val="en-GB" w:eastAsia="en-GB"/>
        </w:rPr>
        <w:t>Service Access Information</w:t>
      </w:r>
      <w:r w:rsidR="00D35D9D">
        <w:rPr>
          <w:lang w:val="en-GB" w:eastAsia="en-GB"/>
        </w:rPr>
        <w:t xml:space="preserve"> </w:t>
      </w:r>
      <w:r w:rsidR="004B03B1">
        <w:rPr>
          <w:lang w:val="en-GB" w:eastAsia="en-GB"/>
        </w:rPr>
        <w:t xml:space="preserve">retrieval </w:t>
      </w:r>
      <w:r w:rsidR="000449DA">
        <w:rPr>
          <w:lang w:val="en-GB" w:eastAsia="en-GB"/>
        </w:rPr>
        <w:t xml:space="preserve">operation </w:t>
      </w:r>
      <w:r w:rsidR="004B03B1">
        <w:rPr>
          <w:lang w:val="en-GB" w:eastAsia="en-GB"/>
        </w:rPr>
        <w:t xml:space="preserve">with </w:t>
      </w:r>
      <w:r w:rsidR="000449DA">
        <w:rPr>
          <w:lang w:val="en-GB" w:eastAsia="en-GB"/>
        </w:rPr>
        <w:t>one in which a media delivery session is explicitly created at the start and destroyed at the end.</w:t>
      </w:r>
    </w:p>
    <w:p w14:paraId="7FD3A774" w14:textId="77777777" w:rsidR="00270E6C" w:rsidRPr="00F62321" w:rsidRDefault="00270E6C" w:rsidP="003E54EA">
      <w:pPr>
        <w:pStyle w:val="Heading1"/>
        <w:rPr>
          <w:lang w:val="en-GB"/>
        </w:rPr>
      </w:pPr>
      <w:r w:rsidRPr="00F62321">
        <w:rPr>
          <w:lang w:val="en-GB"/>
        </w:rPr>
        <w:t>References</w:t>
      </w:r>
    </w:p>
    <w:p w14:paraId="7A0527D6" w14:textId="523B5559" w:rsidR="000A671E" w:rsidRDefault="00864DA8" w:rsidP="000A671E">
      <w:pPr>
        <w:pStyle w:val="Compact"/>
        <w:keepNext/>
        <w:numPr>
          <w:ilvl w:val="0"/>
          <w:numId w:val="0"/>
        </w:numPr>
        <w:ind w:left="709" w:hanging="567"/>
        <w:rPr>
          <w:lang w:val="en-GB"/>
        </w:rPr>
      </w:pPr>
      <w:r w:rsidRPr="00F62321">
        <w:rPr>
          <w:lang w:val="en-GB"/>
        </w:rPr>
        <w:t>[</w:t>
      </w:r>
      <w:r w:rsidR="00064DB5" w:rsidRPr="00F62321">
        <w:rPr>
          <w:lang w:val="en-GB"/>
        </w:rPr>
        <w:t>1]</w:t>
      </w:r>
      <w:r w:rsidR="000A671E" w:rsidRPr="00F62321">
        <w:rPr>
          <w:lang w:val="en-GB"/>
        </w:rPr>
        <w:tab/>
        <w:t>3GPP TS 26.5</w:t>
      </w:r>
      <w:r w:rsidR="000A671E">
        <w:rPr>
          <w:lang w:val="en-GB"/>
        </w:rPr>
        <w:t>01</w:t>
      </w:r>
      <w:r w:rsidR="000A671E" w:rsidRPr="00F62321">
        <w:rPr>
          <w:lang w:val="en-GB"/>
        </w:rPr>
        <w:t>: "5G Media Streaming</w:t>
      </w:r>
      <w:r w:rsidR="000A671E">
        <w:rPr>
          <w:lang w:val="en-GB"/>
        </w:rPr>
        <w:t>; General description and architecture"</w:t>
      </w:r>
      <w:r w:rsidR="000F64CA">
        <w:rPr>
          <w:lang w:val="en-GB"/>
        </w:rPr>
        <w:t>, Release 18</w:t>
      </w:r>
      <w:r w:rsidR="000A671E">
        <w:rPr>
          <w:lang w:val="en-GB"/>
        </w:rPr>
        <w:t>.</w:t>
      </w:r>
    </w:p>
    <w:p w14:paraId="7EDD0997" w14:textId="0057E528" w:rsidR="000A671E" w:rsidRDefault="000A671E" w:rsidP="000A671E">
      <w:pPr>
        <w:pStyle w:val="Compact"/>
        <w:keepNext/>
        <w:numPr>
          <w:ilvl w:val="0"/>
          <w:numId w:val="0"/>
        </w:numPr>
        <w:ind w:left="709" w:hanging="567"/>
        <w:rPr>
          <w:lang w:val="en-GB"/>
        </w:rPr>
      </w:pPr>
      <w:r>
        <w:rPr>
          <w:lang w:val="en-GB"/>
        </w:rPr>
        <w:t>[2]</w:t>
      </w:r>
      <w:r w:rsidR="00864DA8" w:rsidRPr="00F62321">
        <w:rPr>
          <w:lang w:val="en-GB"/>
        </w:rPr>
        <w:tab/>
        <w:t>3GPP TS</w:t>
      </w:r>
      <w:r w:rsidR="00C56F6E" w:rsidRPr="00F62321">
        <w:rPr>
          <w:lang w:val="en-GB"/>
        </w:rPr>
        <w:t> </w:t>
      </w:r>
      <w:r w:rsidR="00064DB5" w:rsidRPr="00F62321">
        <w:rPr>
          <w:lang w:val="en-GB"/>
        </w:rPr>
        <w:t>26.5</w:t>
      </w:r>
      <w:r w:rsidR="00C14827" w:rsidRPr="00F62321">
        <w:rPr>
          <w:lang w:val="en-GB"/>
        </w:rPr>
        <w:t>12</w:t>
      </w:r>
      <w:r w:rsidR="00064DB5" w:rsidRPr="00F62321">
        <w:rPr>
          <w:lang w:val="en-GB"/>
        </w:rPr>
        <w:t>: "5G Media Streaming</w:t>
      </w:r>
      <w:r w:rsidR="00C14827" w:rsidRPr="00F62321">
        <w:rPr>
          <w:lang w:val="en-GB"/>
        </w:rPr>
        <w:t>; Protocols and APIs</w:t>
      </w:r>
      <w:r w:rsidR="00064DB5" w:rsidRPr="00F62321">
        <w:rPr>
          <w:lang w:val="en-GB"/>
        </w:rPr>
        <w:t>"</w:t>
      </w:r>
      <w:r w:rsidR="002D6E73" w:rsidRPr="00F62321">
        <w:rPr>
          <w:lang w:val="en-GB"/>
        </w:rPr>
        <w:t>, Release 1</w:t>
      </w:r>
      <w:r w:rsidR="00C14827" w:rsidRPr="00F62321">
        <w:rPr>
          <w:lang w:val="en-GB"/>
        </w:rPr>
        <w:t>7</w:t>
      </w:r>
      <w:r w:rsidR="00864DA8" w:rsidRPr="00F62321">
        <w:rPr>
          <w:lang w:val="en-GB"/>
        </w:rPr>
        <w:t>.</w:t>
      </w:r>
    </w:p>
    <w:p w14:paraId="4A9A6EA3" w14:textId="3F9CD67B" w:rsidR="00F950CA" w:rsidRPr="00F62321" w:rsidRDefault="00F950CA" w:rsidP="00F950CA">
      <w:pPr>
        <w:pStyle w:val="Compact"/>
        <w:keepNext/>
        <w:numPr>
          <w:ilvl w:val="0"/>
          <w:numId w:val="0"/>
        </w:numPr>
        <w:ind w:left="709" w:hanging="567"/>
        <w:rPr>
          <w:lang w:val="en-GB"/>
        </w:rPr>
      </w:pPr>
      <w:r w:rsidRPr="00F62321">
        <w:rPr>
          <w:lang w:val="en-GB"/>
        </w:rPr>
        <w:t>[</w:t>
      </w:r>
      <w:r w:rsidR="000A671E">
        <w:rPr>
          <w:lang w:val="en-GB"/>
        </w:rPr>
        <w:t>3</w:t>
      </w:r>
      <w:r w:rsidRPr="00F62321">
        <w:rPr>
          <w:lang w:val="en-GB"/>
        </w:rPr>
        <w:t>]</w:t>
      </w:r>
      <w:r w:rsidRPr="00F62321">
        <w:rPr>
          <w:lang w:val="en-GB"/>
        </w:rPr>
        <w:tab/>
        <w:t>3GPP TS 26.510: "Media delivery; interactions and APIs for provisioning and media session handling", Release 18.</w:t>
      </w:r>
    </w:p>
    <w:sectPr w:rsidR="00F950CA" w:rsidRPr="00F62321" w:rsidSect="00DC447D">
      <w:pgSz w:w="11906" w:h="16838" w:code="9"/>
      <w:pgMar w:top="1077" w:right="1106" w:bottom="130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37EF2" w14:textId="77777777" w:rsidR="00240C54" w:rsidRPr="00DD73C9" w:rsidRDefault="00240C54" w:rsidP="00C67EE8">
      <w:pPr>
        <w:spacing w:before="0" w:after="0"/>
      </w:pPr>
      <w:r w:rsidRPr="00DD73C9">
        <w:separator/>
      </w:r>
    </w:p>
  </w:endnote>
  <w:endnote w:type="continuationSeparator" w:id="0">
    <w:p w14:paraId="7C9B8386" w14:textId="77777777" w:rsidR="00240C54" w:rsidRPr="00DD73C9" w:rsidRDefault="00240C54" w:rsidP="00C67EE8">
      <w:pPr>
        <w:spacing w:before="0" w:after="0"/>
      </w:pPr>
      <w:r w:rsidRPr="00DD73C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605E5" w14:textId="77777777" w:rsidR="00240C54" w:rsidRPr="00DD73C9" w:rsidRDefault="00240C54" w:rsidP="00C67EE8">
      <w:pPr>
        <w:spacing w:before="0" w:after="0"/>
      </w:pPr>
      <w:r w:rsidRPr="00DD73C9">
        <w:separator/>
      </w:r>
    </w:p>
  </w:footnote>
  <w:footnote w:type="continuationSeparator" w:id="0">
    <w:p w14:paraId="68EEAA71" w14:textId="77777777" w:rsidR="00240C54" w:rsidRPr="00DD73C9" w:rsidRDefault="00240C54" w:rsidP="00C67EE8">
      <w:pPr>
        <w:spacing w:before="0" w:after="0"/>
      </w:pPr>
      <w:r w:rsidRPr="00DD73C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D4D3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063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D8B0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80BA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3FC261C"/>
    <w:lvl w:ilvl="0">
      <w:start w:val="1"/>
      <w:numFmt w:val="bullet"/>
      <w:lvlText w:val=""/>
      <w:lvlJc w:val="left"/>
      <w:pPr>
        <w:tabs>
          <w:tab w:val="num" w:pos="1492"/>
        </w:tabs>
        <w:ind w:left="1492" w:hanging="360"/>
      </w:pPr>
      <w:rPr>
        <w:rFonts w:ascii="Cambria Math" w:hAnsi="Cambria Math" w:hint="default"/>
      </w:rPr>
    </w:lvl>
  </w:abstractNum>
  <w:abstractNum w:abstractNumId="5" w15:restartNumberingAfterBreak="0">
    <w:nsid w:val="FFFFFF81"/>
    <w:multiLevelType w:val="singleLevel"/>
    <w:tmpl w:val="E7C03D46"/>
    <w:lvl w:ilvl="0">
      <w:start w:val="1"/>
      <w:numFmt w:val="bullet"/>
      <w:lvlText w:val=""/>
      <w:lvlJc w:val="left"/>
      <w:pPr>
        <w:tabs>
          <w:tab w:val="num" w:pos="1209"/>
        </w:tabs>
        <w:ind w:left="1209" w:hanging="360"/>
      </w:pPr>
      <w:rPr>
        <w:rFonts w:ascii="Cambria Math" w:hAnsi="Cambria Math" w:hint="default"/>
      </w:rPr>
    </w:lvl>
  </w:abstractNum>
  <w:abstractNum w:abstractNumId="6" w15:restartNumberingAfterBreak="0">
    <w:nsid w:val="FFFFFF82"/>
    <w:multiLevelType w:val="singleLevel"/>
    <w:tmpl w:val="642C88A6"/>
    <w:lvl w:ilvl="0">
      <w:start w:val="1"/>
      <w:numFmt w:val="bullet"/>
      <w:lvlText w:val=""/>
      <w:lvlJc w:val="left"/>
      <w:pPr>
        <w:tabs>
          <w:tab w:val="num" w:pos="926"/>
        </w:tabs>
        <w:ind w:left="926" w:hanging="360"/>
      </w:pPr>
      <w:rPr>
        <w:rFonts w:ascii="Cambria Math" w:hAnsi="Cambria Math" w:hint="default"/>
      </w:rPr>
    </w:lvl>
  </w:abstractNum>
  <w:abstractNum w:abstractNumId="7" w15:restartNumberingAfterBreak="0">
    <w:nsid w:val="FFFFFF83"/>
    <w:multiLevelType w:val="singleLevel"/>
    <w:tmpl w:val="B07C2D2C"/>
    <w:lvl w:ilvl="0">
      <w:start w:val="1"/>
      <w:numFmt w:val="bullet"/>
      <w:lvlText w:val=""/>
      <w:lvlJc w:val="left"/>
      <w:pPr>
        <w:tabs>
          <w:tab w:val="num" w:pos="643"/>
        </w:tabs>
        <w:ind w:left="643" w:hanging="360"/>
      </w:pPr>
      <w:rPr>
        <w:rFonts w:ascii="Cambria Math" w:hAnsi="Cambria Math" w:hint="default"/>
      </w:rPr>
    </w:lvl>
  </w:abstractNum>
  <w:abstractNum w:abstractNumId="8" w15:restartNumberingAfterBreak="0">
    <w:nsid w:val="FFFFFF88"/>
    <w:multiLevelType w:val="singleLevel"/>
    <w:tmpl w:val="7E0AB9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44A80E"/>
    <w:lvl w:ilvl="0">
      <w:start w:val="1"/>
      <w:numFmt w:val="bullet"/>
      <w:lvlText w:val=""/>
      <w:lvlJc w:val="left"/>
      <w:pPr>
        <w:tabs>
          <w:tab w:val="num" w:pos="360"/>
        </w:tabs>
        <w:ind w:left="360" w:hanging="360"/>
      </w:pPr>
      <w:rPr>
        <w:rFonts w:ascii="Cambria Math" w:hAnsi="Cambria Math" w:hint="default"/>
      </w:rPr>
    </w:lvl>
  </w:abstractNum>
  <w:abstractNum w:abstractNumId="10" w15:restartNumberingAfterBreak="0">
    <w:nsid w:val="02257ED5"/>
    <w:multiLevelType w:val="hybridMultilevel"/>
    <w:tmpl w:val="D236F348"/>
    <w:lvl w:ilvl="0" w:tplc="6E30ABE0">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B91160"/>
    <w:multiLevelType w:val="hybridMultilevel"/>
    <w:tmpl w:val="6DC0E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B06905"/>
    <w:multiLevelType w:val="hybridMultilevel"/>
    <w:tmpl w:val="6C906DD2"/>
    <w:lvl w:ilvl="0" w:tplc="A0FA0282">
      <w:start w:val="1"/>
      <w:numFmt w:val="lowerLetter"/>
      <w:lvlText w:val="%1)"/>
      <w:lvlJc w:val="left"/>
      <w:pPr>
        <w:ind w:left="720" w:hanging="360"/>
      </w:pPr>
      <w:rPr>
        <w:rFonts w:ascii="Segoe UI" w:eastAsia="SimSun" w:hAnsi="Segoe UI" w:cs="Calibr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237127"/>
    <w:multiLevelType w:val="multilevel"/>
    <w:tmpl w:val="478072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C6C4F3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CC45F7C"/>
    <w:multiLevelType w:val="hybridMultilevel"/>
    <w:tmpl w:val="1DAE11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CC3ACA"/>
    <w:multiLevelType w:val="hybridMultilevel"/>
    <w:tmpl w:val="54466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090076D"/>
    <w:multiLevelType w:val="multilevel"/>
    <w:tmpl w:val="C76E6578"/>
    <w:lvl w:ilvl="0">
      <w:start w:val="1"/>
      <w:numFmt w:val="decimal"/>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63A7251"/>
    <w:multiLevelType w:val="hybridMultilevel"/>
    <w:tmpl w:val="CFFA1F4C"/>
    <w:lvl w:ilvl="0" w:tplc="6E30ABE0">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7816EBC"/>
    <w:multiLevelType w:val="hybridMultilevel"/>
    <w:tmpl w:val="414A3A62"/>
    <w:lvl w:ilvl="0" w:tplc="F7144E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91F7E9B"/>
    <w:multiLevelType w:val="multilevel"/>
    <w:tmpl w:val="C76E6578"/>
    <w:lvl w:ilvl="0">
      <w:start w:val="1"/>
      <w:numFmt w:val="decimal"/>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A876FF6"/>
    <w:multiLevelType w:val="hybridMultilevel"/>
    <w:tmpl w:val="22AEC618"/>
    <w:lvl w:ilvl="0" w:tplc="6E30ABE0">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4D2C44"/>
    <w:multiLevelType w:val="hybridMultilevel"/>
    <w:tmpl w:val="D160E8F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5F5587B"/>
    <w:multiLevelType w:val="hybridMultilevel"/>
    <w:tmpl w:val="7F2061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6802AD6"/>
    <w:multiLevelType w:val="multilevel"/>
    <w:tmpl w:val="3294AAB8"/>
    <w:lvl w:ilvl="0">
      <w:start w:val="1"/>
      <w:numFmt w:val="upp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6960CFE"/>
    <w:multiLevelType w:val="multilevel"/>
    <w:tmpl w:val="2B1052E0"/>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MS Mincho" w:hAnsi="MS Mincho" w:hint="default"/>
        <w:sz w:val="20"/>
      </w:rPr>
    </w:lvl>
    <w:lvl w:ilvl="3" w:tentative="1">
      <w:start w:val="1"/>
      <w:numFmt w:val="bullet"/>
      <w:lvlText w:val=""/>
      <w:lvlJc w:val="left"/>
      <w:pPr>
        <w:tabs>
          <w:tab w:val="num" w:pos="2880"/>
        </w:tabs>
        <w:ind w:left="2880" w:hanging="360"/>
      </w:pPr>
      <w:rPr>
        <w:rFonts w:ascii="MS Mincho" w:hAnsi="MS Mincho" w:hint="default"/>
        <w:sz w:val="20"/>
      </w:rPr>
    </w:lvl>
    <w:lvl w:ilvl="4" w:tentative="1">
      <w:start w:val="1"/>
      <w:numFmt w:val="bullet"/>
      <w:lvlText w:val=""/>
      <w:lvlJc w:val="left"/>
      <w:pPr>
        <w:tabs>
          <w:tab w:val="num" w:pos="3600"/>
        </w:tabs>
        <w:ind w:left="3600" w:hanging="360"/>
      </w:pPr>
      <w:rPr>
        <w:rFonts w:ascii="MS Mincho" w:hAnsi="MS Mincho" w:hint="default"/>
        <w:sz w:val="20"/>
      </w:rPr>
    </w:lvl>
    <w:lvl w:ilvl="5" w:tentative="1">
      <w:start w:val="1"/>
      <w:numFmt w:val="bullet"/>
      <w:lvlText w:val=""/>
      <w:lvlJc w:val="left"/>
      <w:pPr>
        <w:tabs>
          <w:tab w:val="num" w:pos="4320"/>
        </w:tabs>
        <w:ind w:left="4320" w:hanging="360"/>
      </w:pPr>
      <w:rPr>
        <w:rFonts w:ascii="MS Mincho" w:hAnsi="MS Mincho" w:hint="default"/>
        <w:sz w:val="20"/>
      </w:rPr>
    </w:lvl>
    <w:lvl w:ilvl="6" w:tentative="1">
      <w:start w:val="1"/>
      <w:numFmt w:val="bullet"/>
      <w:lvlText w:val=""/>
      <w:lvlJc w:val="left"/>
      <w:pPr>
        <w:tabs>
          <w:tab w:val="num" w:pos="5040"/>
        </w:tabs>
        <w:ind w:left="5040" w:hanging="360"/>
      </w:pPr>
      <w:rPr>
        <w:rFonts w:ascii="MS Mincho" w:hAnsi="MS Mincho" w:hint="default"/>
        <w:sz w:val="20"/>
      </w:rPr>
    </w:lvl>
    <w:lvl w:ilvl="7" w:tentative="1">
      <w:start w:val="1"/>
      <w:numFmt w:val="bullet"/>
      <w:lvlText w:val=""/>
      <w:lvlJc w:val="left"/>
      <w:pPr>
        <w:tabs>
          <w:tab w:val="num" w:pos="5760"/>
        </w:tabs>
        <w:ind w:left="5760" w:hanging="360"/>
      </w:pPr>
      <w:rPr>
        <w:rFonts w:ascii="MS Mincho" w:hAnsi="MS Mincho" w:hint="default"/>
        <w:sz w:val="20"/>
      </w:rPr>
    </w:lvl>
    <w:lvl w:ilvl="8" w:tentative="1">
      <w:start w:val="1"/>
      <w:numFmt w:val="bullet"/>
      <w:lvlText w:val=""/>
      <w:lvlJc w:val="left"/>
      <w:pPr>
        <w:tabs>
          <w:tab w:val="num" w:pos="6480"/>
        </w:tabs>
        <w:ind w:left="6480" w:hanging="360"/>
      </w:pPr>
      <w:rPr>
        <w:rFonts w:ascii="MS Mincho" w:hAnsi="MS Mincho" w:hint="default"/>
        <w:sz w:val="20"/>
      </w:rPr>
    </w:lvl>
  </w:abstractNum>
  <w:abstractNum w:abstractNumId="26" w15:restartNumberingAfterBreak="0">
    <w:nsid w:val="27FD4A98"/>
    <w:multiLevelType w:val="hybridMultilevel"/>
    <w:tmpl w:val="37B6C164"/>
    <w:lvl w:ilvl="0" w:tplc="FFFFFFFF">
      <w:start w:val="1"/>
      <w:numFmt w:val="decimal"/>
      <w:lvlText w:val="%1."/>
      <w:lvlJc w:val="left"/>
      <w:pPr>
        <w:ind w:left="720" w:hanging="360"/>
      </w:pPr>
    </w:lvl>
    <w:lvl w:ilvl="1" w:tplc="08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BD66E20"/>
    <w:multiLevelType w:val="hybridMultilevel"/>
    <w:tmpl w:val="453C8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02E04B7"/>
    <w:multiLevelType w:val="hybridMultilevel"/>
    <w:tmpl w:val="0C78B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26F14B6"/>
    <w:multiLevelType w:val="hybridMultilevel"/>
    <w:tmpl w:val="867E07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3AD2488"/>
    <w:multiLevelType w:val="hybridMultilevel"/>
    <w:tmpl w:val="D160E8F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8C04E6E"/>
    <w:multiLevelType w:val="hybridMultilevel"/>
    <w:tmpl w:val="B204EAF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06C36B9"/>
    <w:multiLevelType w:val="hybridMultilevel"/>
    <w:tmpl w:val="470E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42F0D5E"/>
    <w:multiLevelType w:val="hybridMultilevel"/>
    <w:tmpl w:val="F4667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50D3E91"/>
    <w:multiLevelType w:val="multilevel"/>
    <w:tmpl w:val="3294AAB8"/>
    <w:lvl w:ilvl="0">
      <w:start w:val="1"/>
      <w:numFmt w:val="upp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E34C9F"/>
    <w:multiLevelType w:val="hybridMultilevel"/>
    <w:tmpl w:val="7116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5F17D5F"/>
    <w:multiLevelType w:val="hybridMultilevel"/>
    <w:tmpl w:val="0A34D5DE"/>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7" w15:restartNumberingAfterBreak="0">
    <w:nsid w:val="4BE44138"/>
    <w:multiLevelType w:val="hybridMultilevel"/>
    <w:tmpl w:val="A934B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F3E4E49"/>
    <w:multiLevelType w:val="hybridMultilevel"/>
    <w:tmpl w:val="3A90EE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F72015A"/>
    <w:multiLevelType w:val="hybridMultilevel"/>
    <w:tmpl w:val="EA7AFD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2460DC6"/>
    <w:multiLevelType w:val="hybridMultilevel"/>
    <w:tmpl w:val="1DFC9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46744A4"/>
    <w:multiLevelType w:val="hybridMultilevel"/>
    <w:tmpl w:val="E25A4450"/>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88C2990"/>
    <w:multiLevelType w:val="hybridMultilevel"/>
    <w:tmpl w:val="56022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A5A7AD1"/>
    <w:multiLevelType w:val="hybridMultilevel"/>
    <w:tmpl w:val="D9CCE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20D47E3"/>
    <w:multiLevelType w:val="hybridMultilevel"/>
    <w:tmpl w:val="191A3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6440033"/>
    <w:multiLevelType w:val="multilevel"/>
    <w:tmpl w:val="A4F2526E"/>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MS Mincho" w:hAnsi="MS Mincho" w:hint="default"/>
        <w:sz w:val="20"/>
      </w:rPr>
    </w:lvl>
    <w:lvl w:ilvl="3" w:tentative="1">
      <w:start w:val="1"/>
      <w:numFmt w:val="bullet"/>
      <w:lvlText w:val=""/>
      <w:lvlJc w:val="left"/>
      <w:pPr>
        <w:tabs>
          <w:tab w:val="num" w:pos="2880"/>
        </w:tabs>
        <w:ind w:left="2880" w:hanging="360"/>
      </w:pPr>
      <w:rPr>
        <w:rFonts w:ascii="MS Mincho" w:hAnsi="MS Mincho" w:hint="default"/>
        <w:sz w:val="20"/>
      </w:rPr>
    </w:lvl>
    <w:lvl w:ilvl="4" w:tentative="1">
      <w:start w:val="1"/>
      <w:numFmt w:val="bullet"/>
      <w:lvlText w:val=""/>
      <w:lvlJc w:val="left"/>
      <w:pPr>
        <w:tabs>
          <w:tab w:val="num" w:pos="3600"/>
        </w:tabs>
        <w:ind w:left="3600" w:hanging="360"/>
      </w:pPr>
      <w:rPr>
        <w:rFonts w:ascii="MS Mincho" w:hAnsi="MS Mincho" w:hint="default"/>
        <w:sz w:val="20"/>
      </w:rPr>
    </w:lvl>
    <w:lvl w:ilvl="5" w:tentative="1">
      <w:start w:val="1"/>
      <w:numFmt w:val="bullet"/>
      <w:lvlText w:val=""/>
      <w:lvlJc w:val="left"/>
      <w:pPr>
        <w:tabs>
          <w:tab w:val="num" w:pos="4320"/>
        </w:tabs>
        <w:ind w:left="4320" w:hanging="360"/>
      </w:pPr>
      <w:rPr>
        <w:rFonts w:ascii="MS Mincho" w:hAnsi="MS Mincho" w:hint="default"/>
        <w:sz w:val="20"/>
      </w:rPr>
    </w:lvl>
    <w:lvl w:ilvl="6" w:tentative="1">
      <w:start w:val="1"/>
      <w:numFmt w:val="bullet"/>
      <w:lvlText w:val=""/>
      <w:lvlJc w:val="left"/>
      <w:pPr>
        <w:tabs>
          <w:tab w:val="num" w:pos="5040"/>
        </w:tabs>
        <w:ind w:left="5040" w:hanging="360"/>
      </w:pPr>
      <w:rPr>
        <w:rFonts w:ascii="MS Mincho" w:hAnsi="MS Mincho" w:hint="default"/>
        <w:sz w:val="20"/>
      </w:rPr>
    </w:lvl>
    <w:lvl w:ilvl="7" w:tentative="1">
      <w:start w:val="1"/>
      <w:numFmt w:val="bullet"/>
      <w:lvlText w:val=""/>
      <w:lvlJc w:val="left"/>
      <w:pPr>
        <w:tabs>
          <w:tab w:val="num" w:pos="5760"/>
        </w:tabs>
        <w:ind w:left="5760" w:hanging="360"/>
      </w:pPr>
      <w:rPr>
        <w:rFonts w:ascii="MS Mincho" w:hAnsi="MS Mincho" w:hint="default"/>
        <w:sz w:val="20"/>
      </w:rPr>
    </w:lvl>
    <w:lvl w:ilvl="8" w:tentative="1">
      <w:start w:val="1"/>
      <w:numFmt w:val="bullet"/>
      <w:lvlText w:val=""/>
      <w:lvlJc w:val="left"/>
      <w:pPr>
        <w:tabs>
          <w:tab w:val="num" w:pos="6480"/>
        </w:tabs>
        <w:ind w:left="6480" w:hanging="360"/>
      </w:pPr>
      <w:rPr>
        <w:rFonts w:ascii="MS Mincho" w:hAnsi="MS Mincho" w:hint="default"/>
        <w:sz w:val="20"/>
      </w:rPr>
    </w:lvl>
  </w:abstractNum>
  <w:abstractNum w:abstractNumId="46" w15:restartNumberingAfterBreak="0">
    <w:nsid w:val="67F625C6"/>
    <w:multiLevelType w:val="hybridMultilevel"/>
    <w:tmpl w:val="D11CD7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8456CD4"/>
    <w:multiLevelType w:val="hybridMultilevel"/>
    <w:tmpl w:val="9F226B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B8B719C"/>
    <w:multiLevelType w:val="hybridMultilevel"/>
    <w:tmpl w:val="62643690"/>
    <w:lvl w:ilvl="0" w:tplc="08090015">
      <w:start w:val="1"/>
      <w:numFmt w:val="upperLetter"/>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0220B80"/>
    <w:multiLevelType w:val="hybridMultilevel"/>
    <w:tmpl w:val="A8FE86AA"/>
    <w:lvl w:ilvl="0" w:tplc="08090001">
      <w:start w:val="1"/>
      <w:numFmt w:val="bullet"/>
      <w:lvlText w:val=""/>
      <w:lvlJc w:val="left"/>
      <w:pPr>
        <w:ind w:left="720" w:hanging="360"/>
      </w:pPr>
      <w:rPr>
        <w:rFonts w:ascii="Cambria Math" w:hAnsi="Cambria Math" w:hint="default"/>
      </w:rPr>
    </w:lvl>
    <w:lvl w:ilvl="1" w:tplc="08090003" w:tentative="1">
      <w:start w:val="1"/>
      <w:numFmt w:val="bullet"/>
      <w:lvlText w:val="o"/>
      <w:lvlJc w:val="left"/>
      <w:pPr>
        <w:ind w:left="1440" w:hanging="360"/>
      </w:pPr>
      <w:rPr>
        <w:rFonts w:ascii="@MS Mincho" w:hAnsi="@MS Mincho" w:cs="@MS Mincho" w:hint="default"/>
      </w:rPr>
    </w:lvl>
    <w:lvl w:ilvl="2" w:tplc="08090005" w:tentative="1">
      <w:start w:val="1"/>
      <w:numFmt w:val="bullet"/>
      <w:lvlText w:val=""/>
      <w:lvlJc w:val="left"/>
      <w:pPr>
        <w:ind w:left="2160" w:hanging="360"/>
      </w:pPr>
      <w:rPr>
        <w:rFonts w:ascii="MS Mincho" w:hAnsi="MS Mincho"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MS Mincho" w:hAnsi="@MS Mincho" w:cs="@MS Mincho" w:hint="default"/>
      </w:rPr>
    </w:lvl>
    <w:lvl w:ilvl="5" w:tplc="08090005" w:tentative="1">
      <w:start w:val="1"/>
      <w:numFmt w:val="bullet"/>
      <w:lvlText w:val=""/>
      <w:lvlJc w:val="left"/>
      <w:pPr>
        <w:ind w:left="4320" w:hanging="360"/>
      </w:pPr>
      <w:rPr>
        <w:rFonts w:ascii="MS Mincho" w:hAnsi="MS Mincho"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MS Mincho" w:hAnsi="@MS Mincho" w:cs="@MS Mincho" w:hint="default"/>
      </w:rPr>
    </w:lvl>
    <w:lvl w:ilvl="8" w:tplc="08090005" w:tentative="1">
      <w:start w:val="1"/>
      <w:numFmt w:val="bullet"/>
      <w:lvlText w:val=""/>
      <w:lvlJc w:val="left"/>
      <w:pPr>
        <w:ind w:left="6480" w:hanging="360"/>
      </w:pPr>
      <w:rPr>
        <w:rFonts w:ascii="MS Mincho" w:hAnsi="MS Mincho" w:hint="default"/>
      </w:rPr>
    </w:lvl>
  </w:abstractNum>
  <w:abstractNum w:abstractNumId="50"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29A503A"/>
    <w:multiLevelType w:val="multilevel"/>
    <w:tmpl w:val="F0B285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34620BF"/>
    <w:multiLevelType w:val="multilevel"/>
    <w:tmpl w:val="3294AAB8"/>
    <w:lvl w:ilvl="0">
      <w:start w:val="1"/>
      <w:numFmt w:val="upp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4C447F9"/>
    <w:multiLevelType w:val="hybridMultilevel"/>
    <w:tmpl w:val="B2CEFB60"/>
    <w:lvl w:ilvl="0" w:tplc="FFFFFFFF">
      <w:start w:val="1"/>
      <w:numFmt w:val="upp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5E658CF"/>
    <w:multiLevelType w:val="hybridMultilevel"/>
    <w:tmpl w:val="02DCFB0A"/>
    <w:lvl w:ilvl="0" w:tplc="FFFFFFFF">
      <w:start w:val="1"/>
      <w:numFmt w:val="decimal"/>
      <w:lvlText w:val="%1."/>
      <w:lvlJc w:val="left"/>
      <w:pPr>
        <w:ind w:left="720" w:hanging="360"/>
      </w:pPr>
    </w:lvl>
    <w:lvl w:ilvl="1" w:tplc="08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79904CA"/>
    <w:multiLevelType w:val="multilevel"/>
    <w:tmpl w:val="C4F807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F3E475C"/>
    <w:multiLevelType w:val="hybridMultilevel"/>
    <w:tmpl w:val="C6FC4F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7412195">
    <w:abstractNumId w:val="51"/>
  </w:num>
  <w:num w:numId="2" w16cid:durableId="297615842">
    <w:abstractNumId w:val="55"/>
  </w:num>
  <w:num w:numId="3" w16cid:durableId="1545940787">
    <w:abstractNumId w:val="13"/>
  </w:num>
  <w:num w:numId="4" w16cid:durableId="2015763445">
    <w:abstractNumId w:val="45"/>
  </w:num>
  <w:num w:numId="5" w16cid:durableId="865413866">
    <w:abstractNumId w:val="25"/>
  </w:num>
  <w:num w:numId="6" w16cid:durableId="1819809165">
    <w:abstractNumId w:val="19"/>
  </w:num>
  <w:num w:numId="7" w16cid:durableId="1944266249">
    <w:abstractNumId w:val="9"/>
  </w:num>
  <w:num w:numId="8" w16cid:durableId="1730496740">
    <w:abstractNumId w:val="7"/>
  </w:num>
  <w:num w:numId="9" w16cid:durableId="263466010">
    <w:abstractNumId w:val="6"/>
  </w:num>
  <w:num w:numId="10" w16cid:durableId="892888409">
    <w:abstractNumId w:val="5"/>
  </w:num>
  <w:num w:numId="11" w16cid:durableId="1482035545">
    <w:abstractNumId w:val="4"/>
  </w:num>
  <w:num w:numId="12" w16cid:durableId="535580889">
    <w:abstractNumId w:val="8"/>
  </w:num>
  <w:num w:numId="13" w16cid:durableId="2141224061">
    <w:abstractNumId w:val="3"/>
  </w:num>
  <w:num w:numId="14" w16cid:durableId="1465153419">
    <w:abstractNumId w:val="2"/>
  </w:num>
  <w:num w:numId="15" w16cid:durableId="1040014241">
    <w:abstractNumId w:val="1"/>
  </w:num>
  <w:num w:numId="16" w16cid:durableId="484975086">
    <w:abstractNumId w:val="0"/>
  </w:num>
  <w:num w:numId="17" w16cid:durableId="188951112">
    <w:abstractNumId w:val="49"/>
  </w:num>
  <w:num w:numId="18" w16cid:durableId="258106571">
    <w:abstractNumId w:val="50"/>
  </w:num>
  <w:num w:numId="19" w16cid:durableId="1006248878">
    <w:abstractNumId w:val="27"/>
  </w:num>
  <w:num w:numId="20" w16cid:durableId="1344747551">
    <w:abstractNumId w:val="50"/>
  </w:num>
  <w:num w:numId="21" w16cid:durableId="906767981">
    <w:abstractNumId w:val="47"/>
  </w:num>
  <w:num w:numId="22" w16cid:durableId="456989922">
    <w:abstractNumId w:val="29"/>
  </w:num>
  <w:num w:numId="23" w16cid:durableId="1898776778">
    <w:abstractNumId w:val="28"/>
  </w:num>
  <w:num w:numId="24" w16cid:durableId="398946257">
    <w:abstractNumId w:val="30"/>
  </w:num>
  <w:num w:numId="25" w16cid:durableId="317269462">
    <w:abstractNumId w:val="39"/>
  </w:num>
  <w:num w:numId="26" w16cid:durableId="1820921394">
    <w:abstractNumId w:val="36"/>
  </w:num>
  <w:num w:numId="27" w16cid:durableId="793795499">
    <w:abstractNumId w:val="14"/>
  </w:num>
  <w:num w:numId="28" w16cid:durableId="715861430">
    <w:abstractNumId w:val="38"/>
  </w:num>
  <w:num w:numId="29" w16cid:durableId="1909143117">
    <w:abstractNumId w:val="22"/>
  </w:num>
  <w:num w:numId="30" w16cid:durableId="1828207529">
    <w:abstractNumId w:val="48"/>
  </w:num>
  <w:num w:numId="31" w16cid:durableId="1655448411">
    <w:abstractNumId w:val="53"/>
  </w:num>
  <w:num w:numId="32" w16cid:durableId="1418601729">
    <w:abstractNumId w:val="52"/>
  </w:num>
  <w:num w:numId="33" w16cid:durableId="596325804">
    <w:abstractNumId w:val="34"/>
  </w:num>
  <w:num w:numId="34" w16cid:durableId="697000930">
    <w:abstractNumId w:val="20"/>
  </w:num>
  <w:num w:numId="35" w16cid:durableId="1249585142">
    <w:abstractNumId w:val="24"/>
  </w:num>
  <w:num w:numId="36" w16cid:durableId="1251501456">
    <w:abstractNumId w:val="44"/>
  </w:num>
  <w:num w:numId="37" w16cid:durableId="1068109345">
    <w:abstractNumId w:val="17"/>
  </w:num>
  <w:num w:numId="38" w16cid:durableId="1594702109">
    <w:abstractNumId w:val="43"/>
  </w:num>
  <w:num w:numId="39" w16cid:durableId="2057050189">
    <w:abstractNumId w:val="12"/>
  </w:num>
  <w:num w:numId="40" w16cid:durableId="1378816400">
    <w:abstractNumId w:val="15"/>
  </w:num>
  <w:num w:numId="41" w16cid:durableId="180096842">
    <w:abstractNumId w:val="32"/>
  </w:num>
  <w:num w:numId="42" w16cid:durableId="1436246254">
    <w:abstractNumId w:val="33"/>
  </w:num>
  <w:num w:numId="43" w16cid:durableId="1283419761">
    <w:abstractNumId w:val="35"/>
  </w:num>
  <w:num w:numId="44" w16cid:durableId="682828796">
    <w:abstractNumId w:val="50"/>
  </w:num>
  <w:num w:numId="45" w16cid:durableId="1890218297">
    <w:abstractNumId w:val="42"/>
  </w:num>
  <w:num w:numId="46" w16cid:durableId="537661791">
    <w:abstractNumId w:val="16"/>
  </w:num>
  <w:num w:numId="47" w16cid:durableId="402484310">
    <w:abstractNumId w:val="46"/>
  </w:num>
  <w:num w:numId="48" w16cid:durableId="554245214">
    <w:abstractNumId w:val="11"/>
  </w:num>
  <w:num w:numId="49" w16cid:durableId="354623424">
    <w:abstractNumId w:val="21"/>
  </w:num>
  <w:num w:numId="50" w16cid:durableId="89863027">
    <w:abstractNumId w:val="41"/>
  </w:num>
  <w:num w:numId="51" w16cid:durableId="261299118">
    <w:abstractNumId w:val="18"/>
  </w:num>
  <w:num w:numId="52" w16cid:durableId="1824468691">
    <w:abstractNumId w:val="10"/>
  </w:num>
  <w:num w:numId="53" w16cid:durableId="2054840174">
    <w:abstractNumId w:val="31"/>
  </w:num>
  <w:num w:numId="54" w16cid:durableId="1564566309">
    <w:abstractNumId w:val="40"/>
  </w:num>
  <w:num w:numId="55" w16cid:durableId="827133868">
    <w:abstractNumId w:val="56"/>
  </w:num>
  <w:num w:numId="56" w16cid:durableId="1294940362">
    <w:abstractNumId w:val="37"/>
  </w:num>
  <w:num w:numId="57" w16cid:durableId="1361322263">
    <w:abstractNumId w:val="23"/>
  </w:num>
  <w:num w:numId="58" w16cid:durableId="2146046200">
    <w:abstractNumId w:val="26"/>
  </w:num>
  <w:num w:numId="59" w16cid:durableId="1047296019">
    <w:abstractNumId w:val="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2F7"/>
    <w:rsid w:val="00000ACC"/>
    <w:rsid w:val="000012E7"/>
    <w:rsid w:val="00002CBB"/>
    <w:rsid w:val="000040D1"/>
    <w:rsid w:val="00007A7F"/>
    <w:rsid w:val="0001287B"/>
    <w:rsid w:val="00012CAF"/>
    <w:rsid w:val="00016B19"/>
    <w:rsid w:val="000178B9"/>
    <w:rsid w:val="00021095"/>
    <w:rsid w:val="00021B56"/>
    <w:rsid w:val="0002503B"/>
    <w:rsid w:val="0002699B"/>
    <w:rsid w:val="00026C30"/>
    <w:rsid w:val="00027666"/>
    <w:rsid w:val="000327EE"/>
    <w:rsid w:val="00033242"/>
    <w:rsid w:val="00034B64"/>
    <w:rsid w:val="000362BE"/>
    <w:rsid w:val="00043644"/>
    <w:rsid w:val="00044844"/>
    <w:rsid w:val="000449DA"/>
    <w:rsid w:val="00045EC3"/>
    <w:rsid w:val="000465A4"/>
    <w:rsid w:val="0004688C"/>
    <w:rsid w:val="00046A71"/>
    <w:rsid w:val="00047E52"/>
    <w:rsid w:val="00050B3B"/>
    <w:rsid w:val="0005162F"/>
    <w:rsid w:val="00052162"/>
    <w:rsid w:val="00053FF4"/>
    <w:rsid w:val="0005547C"/>
    <w:rsid w:val="0005590F"/>
    <w:rsid w:val="00056BAB"/>
    <w:rsid w:val="00057570"/>
    <w:rsid w:val="00060709"/>
    <w:rsid w:val="0006096B"/>
    <w:rsid w:val="00061A01"/>
    <w:rsid w:val="0006347A"/>
    <w:rsid w:val="00064DB5"/>
    <w:rsid w:val="00065F6A"/>
    <w:rsid w:val="00066C34"/>
    <w:rsid w:val="00075055"/>
    <w:rsid w:val="00076C0B"/>
    <w:rsid w:val="000772AE"/>
    <w:rsid w:val="000803CD"/>
    <w:rsid w:val="000808C9"/>
    <w:rsid w:val="00081A2C"/>
    <w:rsid w:val="00081FDE"/>
    <w:rsid w:val="000829D9"/>
    <w:rsid w:val="0008566F"/>
    <w:rsid w:val="00085680"/>
    <w:rsid w:val="0008579E"/>
    <w:rsid w:val="0008734C"/>
    <w:rsid w:val="00090F20"/>
    <w:rsid w:val="000917C1"/>
    <w:rsid w:val="00094B03"/>
    <w:rsid w:val="00096505"/>
    <w:rsid w:val="00097207"/>
    <w:rsid w:val="00097B86"/>
    <w:rsid w:val="000A585C"/>
    <w:rsid w:val="000A671E"/>
    <w:rsid w:val="000B1A72"/>
    <w:rsid w:val="000B1F26"/>
    <w:rsid w:val="000B39D4"/>
    <w:rsid w:val="000B3A5A"/>
    <w:rsid w:val="000B52F5"/>
    <w:rsid w:val="000B590E"/>
    <w:rsid w:val="000B5AFD"/>
    <w:rsid w:val="000C014F"/>
    <w:rsid w:val="000C1208"/>
    <w:rsid w:val="000C16A4"/>
    <w:rsid w:val="000C1D33"/>
    <w:rsid w:val="000C23EA"/>
    <w:rsid w:val="000C3BFD"/>
    <w:rsid w:val="000C425C"/>
    <w:rsid w:val="000C4E37"/>
    <w:rsid w:val="000C5044"/>
    <w:rsid w:val="000C698B"/>
    <w:rsid w:val="000C7DED"/>
    <w:rsid w:val="000D01B2"/>
    <w:rsid w:val="000D11D7"/>
    <w:rsid w:val="000D17D0"/>
    <w:rsid w:val="000D2E7D"/>
    <w:rsid w:val="000D382E"/>
    <w:rsid w:val="000D4D86"/>
    <w:rsid w:val="000D5337"/>
    <w:rsid w:val="000D60A4"/>
    <w:rsid w:val="000D6E71"/>
    <w:rsid w:val="000D71CB"/>
    <w:rsid w:val="000D79FE"/>
    <w:rsid w:val="000E17D8"/>
    <w:rsid w:val="000E1B07"/>
    <w:rsid w:val="000E260D"/>
    <w:rsid w:val="000E65F3"/>
    <w:rsid w:val="000F128C"/>
    <w:rsid w:val="000F296C"/>
    <w:rsid w:val="000F5B38"/>
    <w:rsid w:val="000F64CA"/>
    <w:rsid w:val="00100EE2"/>
    <w:rsid w:val="0010172A"/>
    <w:rsid w:val="00103961"/>
    <w:rsid w:val="00104151"/>
    <w:rsid w:val="00112487"/>
    <w:rsid w:val="001124BF"/>
    <w:rsid w:val="0011253E"/>
    <w:rsid w:val="00112547"/>
    <w:rsid w:val="00112828"/>
    <w:rsid w:val="00112A21"/>
    <w:rsid w:val="00115CF7"/>
    <w:rsid w:val="00116B42"/>
    <w:rsid w:val="0012299A"/>
    <w:rsid w:val="00124A6D"/>
    <w:rsid w:val="00125652"/>
    <w:rsid w:val="00125869"/>
    <w:rsid w:val="001279D2"/>
    <w:rsid w:val="00132CF3"/>
    <w:rsid w:val="00135D01"/>
    <w:rsid w:val="00135E5F"/>
    <w:rsid w:val="00136428"/>
    <w:rsid w:val="00142F54"/>
    <w:rsid w:val="00142FCD"/>
    <w:rsid w:val="001443BA"/>
    <w:rsid w:val="001446B0"/>
    <w:rsid w:val="001479B9"/>
    <w:rsid w:val="00152D3B"/>
    <w:rsid w:val="0015379A"/>
    <w:rsid w:val="00153900"/>
    <w:rsid w:val="00153F82"/>
    <w:rsid w:val="00154695"/>
    <w:rsid w:val="00156032"/>
    <w:rsid w:val="001573C3"/>
    <w:rsid w:val="00165AC1"/>
    <w:rsid w:val="00165C9F"/>
    <w:rsid w:val="00165F4A"/>
    <w:rsid w:val="00172919"/>
    <w:rsid w:val="00180ABD"/>
    <w:rsid w:val="00181387"/>
    <w:rsid w:val="00183621"/>
    <w:rsid w:val="00185CBC"/>
    <w:rsid w:val="00187263"/>
    <w:rsid w:val="001908E8"/>
    <w:rsid w:val="00190CA8"/>
    <w:rsid w:val="00191741"/>
    <w:rsid w:val="00193063"/>
    <w:rsid w:val="00194C66"/>
    <w:rsid w:val="001953D1"/>
    <w:rsid w:val="001959D9"/>
    <w:rsid w:val="001A00C2"/>
    <w:rsid w:val="001A0D79"/>
    <w:rsid w:val="001A4A2A"/>
    <w:rsid w:val="001A5EEE"/>
    <w:rsid w:val="001B0982"/>
    <w:rsid w:val="001B0EBF"/>
    <w:rsid w:val="001B1038"/>
    <w:rsid w:val="001B461C"/>
    <w:rsid w:val="001B57AC"/>
    <w:rsid w:val="001B6C57"/>
    <w:rsid w:val="001B7269"/>
    <w:rsid w:val="001C04FF"/>
    <w:rsid w:val="001C463F"/>
    <w:rsid w:val="001C6726"/>
    <w:rsid w:val="001D46F2"/>
    <w:rsid w:val="001D49A1"/>
    <w:rsid w:val="001D51FF"/>
    <w:rsid w:val="001D5DAD"/>
    <w:rsid w:val="001D634E"/>
    <w:rsid w:val="001D6833"/>
    <w:rsid w:val="001D6F16"/>
    <w:rsid w:val="001E1595"/>
    <w:rsid w:val="001F156A"/>
    <w:rsid w:val="001F3226"/>
    <w:rsid w:val="001F5545"/>
    <w:rsid w:val="001F665F"/>
    <w:rsid w:val="001F7F37"/>
    <w:rsid w:val="0020190A"/>
    <w:rsid w:val="0020410B"/>
    <w:rsid w:val="002049DA"/>
    <w:rsid w:val="00211D42"/>
    <w:rsid w:val="00211F5D"/>
    <w:rsid w:val="002146B0"/>
    <w:rsid w:val="00214C2D"/>
    <w:rsid w:val="00216010"/>
    <w:rsid w:val="002207CC"/>
    <w:rsid w:val="00220984"/>
    <w:rsid w:val="00220DB5"/>
    <w:rsid w:val="0022104A"/>
    <w:rsid w:val="0022295C"/>
    <w:rsid w:val="002243ED"/>
    <w:rsid w:val="002243FB"/>
    <w:rsid w:val="002245A3"/>
    <w:rsid w:val="00224C20"/>
    <w:rsid w:val="00226272"/>
    <w:rsid w:val="00230205"/>
    <w:rsid w:val="00230BC5"/>
    <w:rsid w:val="002315D4"/>
    <w:rsid w:val="002317DB"/>
    <w:rsid w:val="00233D82"/>
    <w:rsid w:val="00235208"/>
    <w:rsid w:val="00235C36"/>
    <w:rsid w:val="002402E1"/>
    <w:rsid w:val="00240C54"/>
    <w:rsid w:val="002425EF"/>
    <w:rsid w:val="002431A3"/>
    <w:rsid w:val="002432F2"/>
    <w:rsid w:val="0024515C"/>
    <w:rsid w:val="00245491"/>
    <w:rsid w:val="00246053"/>
    <w:rsid w:val="00247609"/>
    <w:rsid w:val="00247814"/>
    <w:rsid w:val="00250A7A"/>
    <w:rsid w:val="002523DB"/>
    <w:rsid w:val="002526B7"/>
    <w:rsid w:val="0025311F"/>
    <w:rsid w:val="00255436"/>
    <w:rsid w:val="00257009"/>
    <w:rsid w:val="00257523"/>
    <w:rsid w:val="00261949"/>
    <w:rsid w:val="00261A96"/>
    <w:rsid w:val="00265DB9"/>
    <w:rsid w:val="00267172"/>
    <w:rsid w:val="00270E6C"/>
    <w:rsid w:val="002712BF"/>
    <w:rsid w:val="00273232"/>
    <w:rsid w:val="00273D8D"/>
    <w:rsid w:val="00277946"/>
    <w:rsid w:val="00280055"/>
    <w:rsid w:val="0028397B"/>
    <w:rsid w:val="00284B29"/>
    <w:rsid w:val="002878F2"/>
    <w:rsid w:val="002910C0"/>
    <w:rsid w:val="0029781B"/>
    <w:rsid w:val="002A6978"/>
    <w:rsid w:val="002A6A22"/>
    <w:rsid w:val="002B10FD"/>
    <w:rsid w:val="002B1241"/>
    <w:rsid w:val="002B12FC"/>
    <w:rsid w:val="002B30DC"/>
    <w:rsid w:val="002B5D37"/>
    <w:rsid w:val="002B66B5"/>
    <w:rsid w:val="002C02DD"/>
    <w:rsid w:val="002C09E2"/>
    <w:rsid w:val="002C3678"/>
    <w:rsid w:val="002C3B19"/>
    <w:rsid w:val="002C5EA3"/>
    <w:rsid w:val="002D33E5"/>
    <w:rsid w:val="002D40AD"/>
    <w:rsid w:val="002D6B19"/>
    <w:rsid w:val="002D6E73"/>
    <w:rsid w:val="002D7407"/>
    <w:rsid w:val="002E0F8C"/>
    <w:rsid w:val="002E0FEA"/>
    <w:rsid w:val="002E5CCC"/>
    <w:rsid w:val="002E5E4B"/>
    <w:rsid w:val="002E5ED0"/>
    <w:rsid w:val="002F1D4B"/>
    <w:rsid w:val="002F4546"/>
    <w:rsid w:val="002F4EFF"/>
    <w:rsid w:val="002F51E7"/>
    <w:rsid w:val="002F6FB8"/>
    <w:rsid w:val="002F7422"/>
    <w:rsid w:val="003006A0"/>
    <w:rsid w:val="00301482"/>
    <w:rsid w:val="00301CAB"/>
    <w:rsid w:val="003024FC"/>
    <w:rsid w:val="003025AC"/>
    <w:rsid w:val="00302937"/>
    <w:rsid w:val="00303D05"/>
    <w:rsid w:val="0030616C"/>
    <w:rsid w:val="00306890"/>
    <w:rsid w:val="00310609"/>
    <w:rsid w:val="003126B1"/>
    <w:rsid w:val="0031297B"/>
    <w:rsid w:val="003140FE"/>
    <w:rsid w:val="0031607B"/>
    <w:rsid w:val="0031734B"/>
    <w:rsid w:val="003173C4"/>
    <w:rsid w:val="00320CD1"/>
    <w:rsid w:val="003220E1"/>
    <w:rsid w:val="0032231C"/>
    <w:rsid w:val="00322E6C"/>
    <w:rsid w:val="003231A7"/>
    <w:rsid w:val="00323D95"/>
    <w:rsid w:val="00324A19"/>
    <w:rsid w:val="00326493"/>
    <w:rsid w:val="00326AE4"/>
    <w:rsid w:val="0033104E"/>
    <w:rsid w:val="00336D80"/>
    <w:rsid w:val="00340530"/>
    <w:rsid w:val="003434AE"/>
    <w:rsid w:val="00343E1D"/>
    <w:rsid w:val="003506C6"/>
    <w:rsid w:val="003515C5"/>
    <w:rsid w:val="00351D6A"/>
    <w:rsid w:val="003549BD"/>
    <w:rsid w:val="00354A79"/>
    <w:rsid w:val="00354CCC"/>
    <w:rsid w:val="00356467"/>
    <w:rsid w:val="00357F15"/>
    <w:rsid w:val="003605CD"/>
    <w:rsid w:val="00361AEA"/>
    <w:rsid w:val="00361FE3"/>
    <w:rsid w:val="00364B82"/>
    <w:rsid w:val="003669DE"/>
    <w:rsid w:val="00367DD7"/>
    <w:rsid w:val="003705CD"/>
    <w:rsid w:val="00370760"/>
    <w:rsid w:val="00372DFF"/>
    <w:rsid w:val="003735E4"/>
    <w:rsid w:val="00380B76"/>
    <w:rsid w:val="003812EE"/>
    <w:rsid w:val="003854B9"/>
    <w:rsid w:val="00385CAA"/>
    <w:rsid w:val="00386194"/>
    <w:rsid w:val="00386962"/>
    <w:rsid w:val="00386AFC"/>
    <w:rsid w:val="00387C21"/>
    <w:rsid w:val="003903EE"/>
    <w:rsid w:val="00394227"/>
    <w:rsid w:val="003948C7"/>
    <w:rsid w:val="00394AB2"/>
    <w:rsid w:val="00395AE1"/>
    <w:rsid w:val="0039683F"/>
    <w:rsid w:val="003A011F"/>
    <w:rsid w:val="003A2EC2"/>
    <w:rsid w:val="003A4647"/>
    <w:rsid w:val="003A5E6C"/>
    <w:rsid w:val="003A6BE6"/>
    <w:rsid w:val="003B0497"/>
    <w:rsid w:val="003B3BAE"/>
    <w:rsid w:val="003B4A16"/>
    <w:rsid w:val="003B609D"/>
    <w:rsid w:val="003B612F"/>
    <w:rsid w:val="003C14C7"/>
    <w:rsid w:val="003C1520"/>
    <w:rsid w:val="003C1C7C"/>
    <w:rsid w:val="003C3EEE"/>
    <w:rsid w:val="003C40FE"/>
    <w:rsid w:val="003C61AC"/>
    <w:rsid w:val="003C7410"/>
    <w:rsid w:val="003D0C8E"/>
    <w:rsid w:val="003D10A1"/>
    <w:rsid w:val="003D1837"/>
    <w:rsid w:val="003D29F6"/>
    <w:rsid w:val="003D3A1A"/>
    <w:rsid w:val="003D6378"/>
    <w:rsid w:val="003D73FB"/>
    <w:rsid w:val="003D7981"/>
    <w:rsid w:val="003E23D0"/>
    <w:rsid w:val="003E3C69"/>
    <w:rsid w:val="003E468C"/>
    <w:rsid w:val="003E54EA"/>
    <w:rsid w:val="003E64F7"/>
    <w:rsid w:val="003F1BFE"/>
    <w:rsid w:val="00402031"/>
    <w:rsid w:val="004076BC"/>
    <w:rsid w:val="0041139E"/>
    <w:rsid w:val="0041188B"/>
    <w:rsid w:val="004133D4"/>
    <w:rsid w:val="00413F5F"/>
    <w:rsid w:val="004172A3"/>
    <w:rsid w:val="0041754D"/>
    <w:rsid w:val="00417A12"/>
    <w:rsid w:val="004208A3"/>
    <w:rsid w:val="00421A37"/>
    <w:rsid w:val="00423170"/>
    <w:rsid w:val="004251BE"/>
    <w:rsid w:val="00425EEB"/>
    <w:rsid w:val="004273C7"/>
    <w:rsid w:val="0043083A"/>
    <w:rsid w:val="00432401"/>
    <w:rsid w:val="004331B3"/>
    <w:rsid w:val="0043327D"/>
    <w:rsid w:val="00433754"/>
    <w:rsid w:val="00433FFF"/>
    <w:rsid w:val="00434D9A"/>
    <w:rsid w:val="00436C5B"/>
    <w:rsid w:val="00440392"/>
    <w:rsid w:val="00441352"/>
    <w:rsid w:val="0044190E"/>
    <w:rsid w:val="00446B21"/>
    <w:rsid w:val="00451566"/>
    <w:rsid w:val="004532B3"/>
    <w:rsid w:val="0045332A"/>
    <w:rsid w:val="0045589D"/>
    <w:rsid w:val="004563B3"/>
    <w:rsid w:val="00456DB5"/>
    <w:rsid w:val="00460650"/>
    <w:rsid w:val="004616EE"/>
    <w:rsid w:val="004617B2"/>
    <w:rsid w:val="00470A49"/>
    <w:rsid w:val="00471EEF"/>
    <w:rsid w:val="0047274B"/>
    <w:rsid w:val="00475456"/>
    <w:rsid w:val="00475D8E"/>
    <w:rsid w:val="00483CE8"/>
    <w:rsid w:val="00484287"/>
    <w:rsid w:val="00484761"/>
    <w:rsid w:val="00486E14"/>
    <w:rsid w:val="004931B8"/>
    <w:rsid w:val="0049448C"/>
    <w:rsid w:val="004949C2"/>
    <w:rsid w:val="0049519C"/>
    <w:rsid w:val="004962D7"/>
    <w:rsid w:val="00496923"/>
    <w:rsid w:val="00496D51"/>
    <w:rsid w:val="00496F7D"/>
    <w:rsid w:val="00497F70"/>
    <w:rsid w:val="004A0796"/>
    <w:rsid w:val="004A0BA1"/>
    <w:rsid w:val="004A3306"/>
    <w:rsid w:val="004A4823"/>
    <w:rsid w:val="004B03B1"/>
    <w:rsid w:val="004B044F"/>
    <w:rsid w:val="004B3555"/>
    <w:rsid w:val="004B5680"/>
    <w:rsid w:val="004B7C0F"/>
    <w:rsid w:val="004C0009"/>
    <w:rsid w:val="004C1132"/>
    <w:rsid w:val="004C20AA"/>
    <w:rsid w:val="004C214E"/>
    <w:rsid w:val="004C382E"/>
    <w:rsid w:val="004C4D02"/>
    <w:rsid w:val="004C6902"/>
    <w:rsid w:val="004D10BB"/>
    <w:rsid w:val="004D1437"/>
    <w:rsid w:val="004D561D"/>
    <w:rsid w:val="004D5BC2"/>
    <w:rsid w:val="004D6A61"/>
    <w:rsid w:val="004D7B0B"/>
    <w:rsid w:val="004E3252"/>
    <w:rsid w:val="004E4B95"/>
    <w:rsid w:val="004E78BC"/>
    <w:rsid w:val="004F123F"/>
    <w:rsid w:val="004F3674"/>
    <w:rsid w:val="004F52BB"/>
    <w:rsid w:val="004F55BC"/>
    <w:rsid w:val="004F5A59"/>
    <w:rsid w:val="004F7214"/>
    <w:rsid w:val="00501D49"/>
    <w:rsid w:val="005029A7"/>
    <w:rsid w:val="00506A9B"/>
    <w:rsid w:val="00507BAF"/>
    <w:rsid w:val="00512A6A"/>
    <w:rsid w:val="00512D82"/>
    <w:rsid w:val="00514409"/>
    <w:rsid w:val="00514A3C"/>
    <w:rsid w:val="00517D4D"/>
    <w:rsid w:val="0052190B"/>
    <w:rsid w:val="005239E4"/>
    <w:rsid w:val="0052645D"/>
    <w:rsid w:val="00526AA5"/>
    <w:rsid w:val="005278BB"/>
    <w:rsid w:val="00530E7F"/>
    <w:rsid w:val="0053157E"/>
    <w:rsid w:val="0053224B"/>
    <w:rsid w:val="00534D3F"/>
    <w:rsid w:val="00535666"/>
    <w:rsid w:val="005359DD"/>
    <w:rsid w:val="0053704C"/>
    <w:rsid w:val="00541787"/>
    <w:rsid w:val="00541925"/>
    <w:rsid w:val="00543A78"/>
    <w:rsid w:val="00551668"/>
    <w:rsid w:val="00551825"/>
    <w:rsid w:val="00553428"/>
    <w:rsid w:val="00553BBE"/>
    <w:rsid w:val="005566A9"/>
    <w:rsid w:val="00556BEB"/>
    <w:rsid w:val="00562278"/>
    <w:rsid w:val="00563994"/>
    <w:rsid w:val="005651D4"/>
    <w:rsid w:val="005677FF"/>
    <w:rsid w:val="00570264"/>
    <w:rsid w:val="00571845"/>
    <w:rsid w:val="00573DB0"/>
    <w:rsid w:val="005802CD"/>
    <w:rsid w:val="00580A53"/>
    <w:rsid w:val="005837A4"/>
    <w:rsid w:val="005841C3"/>
    <w:rsid w:val="00584AE9"/>
    <w:rsid w:val="00585035"/>
    <w:rsid w:val="005868A7"/>
    <w:rsid w:val="00586AB6"/>
    <w:rsid w:val="0059005C"/>
    <w:rsid w:val="005903A4"/>
    <w:rsid w:val="005910C8"/>
    <w:rsid w:val="0059254E"/>
    <w:rsid w:val="00592A02"/>
    <w:rsid w:val="00593E80"/>
    <w:rsid w:val="00595240"/>
    <w:rsid w:val="005960E8"/>
    <w:rsid w:val="00596140"/>
    <w:rsid w:val="00596800"/>
    <w:rsid w:val="00596817"/>
    <w:rsid w:val="00597D8C"/>
    <w:rsid w:val="00597E77"/>
    <w:rsid w:val="005A18B6"/>
    <w:rsid w:val="005A2631"/>
    <w:rsid w:val="005A28A5"/>
    <w:rsid w:val="005A2D78"/>
    <w:rsid w:val="005A4248"/>
    <w:rsid w:val="005A5453"/>
    <w:rsid w:val="005A57E3"/>
    <w:rsid w:val="005B14E5"/>
    <w:rsid w:val="005B17D1"/>
    <w:rsid w:val="005B1F2C"/>
    <w:rsid w:val="005B3F0D"/>
    <w:rsid w:val="005B5400"/>
    <w:rsid w:val="005B57CA"/>
    <w:rsid w:val="005B5901"/>
    <w:rsid w:val="005C1703"/>
    <w:rsid w:val="005C1F9E"/>
    <w:rsid w:val="005C2065"/>
    <w:rsid w:val="005C2605"/>
    <w:rsid w:val="005C6D53"/>
    <w:rsid w:val="005C74E1"/>
    <w:rsid w:val="005D04DD"/>
    <w:rsid w:val="005D262D"/>
    <w:rsid w:val="005D3D7E"/>
    <w:rsid w:val="005D4567"/>
    <w:rsid w:val="005D48DD"/>
    <w:rsid w:val="005D53D6"/>
    <w:rsid w:val="005D542C"/>
    <w:rsid w:val="005D5E5A"/>
    <w:rsid w:val="005E0894"/>
    <w:rsid w:val="005E2110"/>
    <w:rsid w:val="005E2266"/>
    <w:rsid w:val="005E5761"/>
    <w:rsid w:val="005F107C"/>
    <w:rsid w:val="005F29C0"/>
    <w:rsid w:val="005F3694"/>
    <w:rsid w:val="00600845"/>
    <w:rsid w:val="006037BE"/>
    <w:rsid w:val="0060432D"/>
    <w:rsid w:val="006044E7"/>
    <w:rsid w:val="00605EE4"/>
    <w:rsid w:val="00605EEC"/>
    <w:rsid w:val="00606A0F"/>
    <w:rsid w:val="006108D6"/>
    <w:rsid w:val="006117A6"/>
    <w:rsid w:val="00614AD9"/>
    <w:rsid w:val="00614F8A"/>
    <w:rsid w:val="00615964"/>
    <w:rsid w:val="00615E56"/>
    <w:rsid w:val="00617E63"/>
    <w:rsid w:val="006229F8"/>
    <w:rsid w:val="00622A83"/>
    <w:rsid w:val="00623FBE"/>
    <w:rsid w:val="0062719B"/>
    <w:rsid w:val="00627EF6"/>
    <w:rsid w:val="00632611"/>
    <w:rsid w:val="00632AFC"/>
    <w:rsid w:val="0063304B"/>
    <w:rsid w:val="00633F32"/>
    <w:rsid w:val="00633FD9"/>
    <w:rsid w:val="0063435E"/>
    <w:rsid w:val="00635845"/>
    <w:rsid w:val="006506E3"/>
    <w:rsid w:val="006533CA"/>
    <w:rsid w:val="00653D48"/>
    <w:rsid w:val="00661E6E"/>
    <w:rsid w:val="00662BA3"/>
    <w:rsid w:val="00664D08"/>
    <w:rsid w:val="00664F6F"/>
    <w:rsid w:val="006650BB"/>
    <w:rsid w:val="00665751"/>
    <w:rsid w:val="0066652B"/>
    <w:rsid w:val="00666C7E"/>
    <w:rsid w:val="00667464"/>
    <w:rsid w:val="0067041E"/>
    <w:rsid w:val="00670860"/>
    <w:rsid w:val="00671AE0"/>
    <w:rsid w:val="00671E76"/>
    <w:rsid w:val="00672244"/>
    <w:rsid w:val="00672D9D"/>
    <w:rsid w:val="0067382D"/>
    <w:rsid w:val="00673B8C"/>
    <w:rsid w:val="0067656C"/>
    <w:rsid w:val="006826BB"/>
    <w:rsid w:val="00682F94"/>
    <w:rsid w:val="00683676"/>
    <w:rsid w:val="00683A2C"/>
    <w:rsid w:val="006874AA"/>
    <w:rsid w:val="00690C28"/>
    <w:rsid w:val="00690CB8"/>
    <w:rsid w:val="00690D88"/>
    <w:rsid w:val="00693902"/>
    <w:rsid w:val="00696034"/>
    <w:rsid w:val="00697729"/>
    <w:rsid w:val="006A11BF"/>
    <w:rsid w:val="006A18FE"/>
    <w:rsid w:val="006A43E0"/>
    <w:rsid w:val="006A5B69"/>
    <w:rsid w:val="006A5D1C"/>
    <w:rsid w:val="006A6D8C"/>
    <w:rsid w:val="006A6EAF"/>
    <w:rsid w:val="006B1984"/>
    <w:rsid w:val="006B1C4F"/>
    <w:rsid w:val="006B4188"/>
    <w:rsid w:val="006B5859"/>
    <w:rsid w:val="006B68F9"/>
    <w:rsid w:val="006C23A6"/>
    <w:rsid w:val="006C34F3"/>
    <w:rsid w:val="006C42DE"/>
    <w:rsid w:val="006C481F"/>
    <w:rsid w:val="006D0E33"/>
    <w:rsid w:val="006D397C"/>
    <w:rsid w:val="006D47B1"/>
    <w:rsid w:val="006D4B2A"/>
    <w:rsid w:val="006D6141"/>
    <w:rsid w:val="006D7013"/>
    <w:rsid w:val="006E3734"/>
    <w:rsid w:val="006E5E96"/>
    <w:rsid w:val="006E6D89"/>
    <w:rsid w:val="006E7896"/>
    <w:rsid w:val="006E7AB7"/>
    <w:rsid w:val="006E7E6A"/>
    <w:rsid w:val="006F04C7"/>
    <w:rsid w:val="006F1148"/>
    <w:rsid w:val="006F3FD7"/>
    <w:rsid w:val="006F5C36"/>
    <w:rsid w:val="006F7196"/>
    <w:rsid w:val="006F7E6D"/>
    <w:rsid w:val="0070145E"/>
    <w:rsid w:val="00702408"/>
    <w:rsid w:val="007024F8"/>
    <w:rsid w:val="00702987"/>
    <w:rsid w:val="00702D8C"/>
    <w:rsid w:val="007033D1"/>
    <w:rsid w:val="007039E6"/>
    <w:rsid w:val="0071504A"/>
    <w:rsid w:val="007162A9"/>
    <w:rsid w:val="007163B4"/>
    <w:rsid w:val="00722856"/>
    <w:rsid w:val="0072646C"/>
    <w:rsid w:val="00726ECA"/>
    <w:rsid w:val="0072759E"/>
    <w:rsid w:val="007317B1"/>
    <w:rsid w:val="00731BF1"/>
    <w:rsid w:val="00731C25"/>
    <w:rsid w:val="007337EF"/>
    <w:rsid w:val="0073418D"/>
    <w:rsid w:val="00735364"/>
    <w:rsid w:val="00735C51"/>
    <w:rsid w:val="007369B5"/>
    <w:rsid w:val="00736D47"/>
    <w:rsid w:val="00737179"/>
    <w:rsid w:val="00737E9D"/>
    <w:rsid w:val="00741ECE"/>
    <w:rsid w:val="00741FD8"/>
    <w:rsid w:val="0074217B"/>
    <w:rsid w:val="007423C4"/>
    <w:rsid w:val="007458B3"/>
    <w:rsid w:val="00745CFD"/>
    <w:rsid w:val="00750253"/>
    <w:rsid w:val="007509FE"/>
    <w:rsid w:val="0075222D"/>
    <w:rsid w:val="00753AD8"/>
    <w:rsid w:val="007541B0"/>
    <w:rsid w:val="007544A7"/>
    <w:rsid w:val="0075478C"/>
    <w:rsid w:val="0075525E"/>
    <w:rsid w:val="0075645B"/>
    <w:rsid w:val="007564A7"/>
    <w:rsid w:val="00756918"/>
    <w:rsid w:val="00756DDB"/>
    <w:rsid w:val="0076099C"/>
    <w:rsid w:val="007618A8"/>
    <w:rsid w:val="00761D3B"/>
    <w:rsid w:val="0076246C"/>
    <w:rsid w:val="00763F31"/>
    <w:rsid w:val="00766F55"/>
    <w:rsid w:val="00767A64"/>
    <w:rsid w:val="00770672"/>
    <w:rsid w:val="00770D89"/>
    <w:rsid w:val="0077351E"/>
    <w:rsid w:val="007739B5"/>
    <w:rsid w:val="00774612"/>
    <w:rsid w:val="0077646F"/>
    <w:rsid w:val="00785EA5"/>
    <w:rsid w:val="00786388"/>
    <w:rsid w:val="00791014"/>
    <w:rsid w:val="00791772"/>
    <w:rsid w:val="00791E00"/>
    <w:rsid w:val="007961BA"/>
    <w:rsid w:val="007A440E"/>
    <w:rsid w:val="007A4A3B"/>
    <w:rsid w:val="007B5441"/>
    <w:rsid w:val="007B559C"/>
    <w:rsid w:val="007B56A9"/>
    <w:rsid w:val="007C23E1"/>
    <w:rsid w:val="007C4195"/>
    <w:rsid w:val="007C5A4D"/>
    <w:rsid w:val="007C76E6"/>
    <w:rsid w:val="007D2720"/>
    <w:rsid w:val="007D298D"/>
    <w:rsid w:val="007D33E8"/>
    <w:rsid w:val="007D4930"/>
    <w:rsid w:val="007D7AA7"/>
    <w:rsid w:val="007E2C89"/>
    <w:rsid w:val="007E3C92"/>
    <w:rsid w:val="007E5095"/>
    <w:rsid w:val="007E5F35"/>
    <w:rsid w:val="007E6841"/>
    <w:rsid w:val="007E7C17"/>
    <w:rsid w:val="007F157C"/>
    <w:rsid w:val="007F2534"/>
    <w:rsid w:val="007F5682"/>
    <w:rsid w:val="007F7861"/>
    <w:rsid w:val="008021AD"/>
    <w:rsid w:val="00803A96"/>
    <w:rsid w:val="00803DF2"/>
    <w:rsid w:val="008073E0"/>
    <w:rsid w:val="00807558"/>
    <w:rsid w:val="008113D5"/>
    <w:rsid w:val="00812DA0"/>
    <w:rsid w:val="008147AE"/>
    <w:rsid w:val="008155E7"/>
    <w:rsid w:val="00822724"/>
    <w:rsid w:val="00823C97"/>
    <w:rsid w:val="008249B1"/>
    <w:rsid w:val="008259E0"/>
    <w:rsid w:val="008319D1"/>
    <w:rsid w:val="00831BBD"/>
    <w:rsid w:val="00834E2C"/>
    <w:rsid w:val="00834F58"/>
    <w:rsid w:val="008351D0"/>
    <w:rsid w:val="0083549B"/>
    <w:rsid w:val="0083590A"/>
    <w:rsid w:val="0084263A"/>
    <w:rsid w:val="00843A4D"/>
    <w:rsid w:val="00844D25"/>
    <w:rsid w:val="00847504"/>
    <w:rsid w:val="00850F25"/>
    <w:rsid w:val="00853578"/>
    <w:rsid w:val="00853719"/>
    <w:rsid w:val="0085412C"/>
    <w:rsid w:val="00861717"/>
    <w:rsid w:val="00861803"/>
    <w:rsid w:val="00864DA8"/>
    <w:rsid w:val="00867BC5"/>
    <w:rsid w:val="00873C4A"/>
    <w:rsid w:val="0087567E"/>
    <w:rsid w:val="008767A3"/>
    <w:rsid w:val="00876991"/>
    <w:rsid w:val="00877C18"/>
    <w:rsid w:val="008800BB"/>
    <w:rsid w:val="008846DC"/>
    <w:rsid w:val="0088493E"/>
    <w:rsid w:val="00890A6C"/>
    <w:rsid w:val="00890E10"/>
    <w:rsid w:val="0089183A"/>
    <w:rsid w:val="008919E0"/>
    <w:rsid w:val="008935DE"/>
    <w:rsid w:val="00893A8F"/>
    <w:rsid w:val="0089402F"/>
    <w:rsid w:val="00897B95"/>
    <w:rsid w:val="008A1976"/>
    <w:rsid w:val="008A289F"/>
    <w:rsid w:val="008A64B8"/>
    <w:rsid w:val="008B0126"/>
    <w:rsid w:val="008B04AF"/>
    <w:rsid w:val="008B1568"/>
    <w:rsid w:val="008B1A9F"/>
    <w:rsid w:val="008B33C1"/>
    <w:rsid w:val="008B4496"/>
    <w:rsid w:val="008B5AF4"/>
    <w:rsid w:val="008B75BF"/>
    <w:rsid w:val="008B7A10"/>
    <w:rsid w:val="008C0B92"/>
    <w:rsid w:val="008C111B"/>
    <w:rsid w:val="008C35A9"/>
    <w:rsid w:val="008C3910"/>
    <w:rsid w:val="008C394B"/>
    <w:rsid w:val="008C3978"/>
    <w:rsid w:val="008C41C3"/>
    <w:rsid w:val="008C4C1F"/>
    <w:rsid w:val="008C5119"/>
    <w:rsid w:val="008C541C"/>
    <w:rsid w:val="008C5F8F"/>
    <w:rsid w:val="008C742F"/>
    <w:rsid w:val="008D282B"/>
    <w:rsid w:val="008D29D4"/>
    <w:rsid w:val="008D2F6B"/>
    <w:rsid w:val="008D37FF"/>
    <w:rsid w:val="008D3BFA"/>
    <w:rsid w:val="008D65DA"/>
    <w:rsid w:val="008D6C64"/>
    <w:rsid w:val="008D701F"/>
    <w:rsid w:val="008D77CB"/>
    <w:rsid w:val="008E16EC"/>
    <w:rsid w:val="008E19AC"/>
    <w:rsid w:val="008E1F3A"/>
    <w:rsid w:val="008E2773"/>
    <w:rsid w:val="008E3986"/>
    <w:rsid w:val="008E3FDC"/>
    <w:rsid w:val="008E42E7"/>
    <w:rsid w:val="008E6E55"/>
    <w:rsid w:val="008F1A95"/>
    <w:rsid w:val="008F40AD"/>
    <w:rsid w:val="008F457C"/>
    <w:rsid w:val="008F6A52"/>
    <w:rsid w:val="00900798"/>
    <w:rsid w:val="00902C55"/>
    <w:rsid w:val="00905A64"/>
    <w:rsid w:val="00905E77"/>
    <w:rsid w:val="009061A9"/>
    <w:rsid w:val="00907331"/>
    <w:rsid w:val="009109A1"/>
    <w:rsid w:val="0091167A"/>
    <w:rsid w:val="00911AEB"/>
    <w:rsid w:val="00912ABA"/>
    <w:rsid w:val="00914B58"/>
    <w:rsid w:val="00917315"/>
    <w:rsid w:val="00920B28"/>
    <w:rsid w:val="009214D3"/>
    <w:rsid w:val="00922E22"/>
    <w:rsid w:val="0092332D"/>
    <w:rsid w:val="009235B1"/>
    <w:rsid w:val="0092680C"/>
    <w:rsid w:val="0092692E"/>
    <w:rsid w:val="00926BD4"/>
    <w:rsid w:val="0092760D"/>
    <w:rsid w:val="0093026B"/>
    <w:rsid w:val="00931F69"/>
    <w:rsid w:val="009366F0"/>
    <w:rsid w:val="00936FD1"/>
    <w:rsid w:val="0093788C"/>
    <w:rsid w:val="00937CB0"/>
    <w:rsid w:val="00940BA0"/>
    <w:rsid w:val="00941E6E"/>
    <w:rsid w:val="00941F3C"/>
    <w:rsid w:val="00943F35"/>
    <w:rsid w:val="00944623"/>
    <w:rsid w:val="00944F0D"/>
    <w:rsid w:val="0094515F"/>
    <w:rsid w:val="00946AAB"/>
    <w:rsid w:val="00951D57"/>
    <w:rsid w:val="0095374D"/>
    <w:rsid w:val="00953948"/>
    <w:rsid w:val="009549E2"/>
    <w:rsid w:val="00954D13"/>
    <w:rsid w:val="009567E2"/>
    <w:rsid w:val="00962644"/>
    <w:rsid w:val="0096271C"/>
    <w:rsid w:val="00963B44"/>
    <w:rsid w:val="009648F2"/>
    <w:rsid w:val="009659BE"/>
    <w:rsid w:val="00965C73"/>
    <w:rsid w:val="00967394"/>
    <w:rsid w:val="00971E6F"/>
    <w:rsid w:val="00973D2E"/>
    <w:rsid w:val="0097498F"/>
    <w:rsid w:val="00976E78"/>
    <w:rsid w:val="00982311"/>
    <w:rsid w:val="00984F84"/>
    <w:rsid w:val="0098623F"/>
    <w:rsid w:val="0098647C"/>
    <w:rsid w:val="00986EBC"/>
    <w:rsid w:val="00987155"/>
    <w:rsid w:val="009906EF"/>
    <w:rsid w:val="009910B4"/>
    <w:rsid w:val="009958A7"/>
    <w:rsid w:val="0099768E"/>
    <w:rsid w:val="009A1645"/>
    <w:rsid w:val="009A30C2"/>
    <w:rsid w:val="009A3CC8"/>
    <w:rsid w:val="009A3CEC"/>
    <w:rsid w:val="009A7AC0"/>
    <w:rsid w:val="009B0A96"/>
    <w:rsid w:val="009B1777"/>
    <w:rsid w:val="009B33E1"/>
    <w:rsid w:val="009C0776"/>
    <w:rsid w:val="009C1823"/>
    <w:rsid w:val="009C28D2"/>
    <w:rsid w:val="009C52E5"/>
    <w:rsid w:val="009C550B"/>
    <w:rsid w:val="009C60C3"/>
    <w:rsid w:val="009C6DA6"/>
    <w:rsid w:val="009D1F41"/>
    <w:rsid w:val="009D1F94"/>
    <w:rsid w:val="009D29B6"/>
    <w:rsid w:val="009D2D82"/>
    <w:rsid w:val="009D585E"/>
    <w:rsid w:val="009E0F99"/>
    <w:rsid w:val="009E274E"/>
    <w:rsid w:val="009E41D1"/>
    <w:rsid w:val="009E6D7B"/>
    <w:rsid w:val="009F16D8"/>
    <w:rsid w:val="009F24D3"/>
    <w:rsid w:val="009F288B"/>
    <w:rsid w:val="009F2C53"/>
    <w:rsid w:val="009F54A1"/>
    <w:rsid w:val="009F7B78"/>
    <w:rsid w:val="00A036FB"/>
    <w:rsid w:val="00A06533"/>
    <w:rsid w:val="00A06F9B"/>
    <w:rsid w:val="00A07C70"/>
    <w:rsid w:val="00A1021E"/>
    <w:rsid w:val="00A12566"/>
    <w:rsid w:val="00A12E1C"/>
    <w:rsid w:val="00A12EAB"/>
    <w:rsid w:val="00A155FC"/>
    <w:rsid w:val="00A1658F"/>
    <w:rsid w:val="00A17457"/>
    <w:rsid w:val="00A206FF"/>
    <w:rsid w:val="00A20A49"/>
    <w:rsid w:val="00A237B7"/>
    <w:rsid w:val="00A241E2"/>
    <w:rsid w:val="00A25D9F"/>
    <w:rsid w:val="00A27EFC"/>
    <w:rsid w:val="00A307FA"/>
    <w:rsid w:val="00A30E8C"/>
    <w:rsid w:val="00A36F97"/>
    <w:rsid w:val="00A41B55"/>
    <w:rsid w:val="00A44850"/>
    <w:rsid w:val="00A44B9C"/>
    <w:rsid w:val="00A45CBF"/>
    <w:rsid w:val="00A471FF"/>
    <w:rsid w:val="00A473BD"/>
    <w:rsid w:val="00A51908"/>
    <w:rsid w:val="00A521F3"/>
    <w:rsid w:val="00A52853"/>
    <w:rsid w:val="00A52F91"/>
    <w:rsid w:val="00A567EB"/>
    <w:rsid w:val="00A56A15"/>
    <w:rsid w:val="00A56CBB"/>
    <w:rsid w:val="00A57826"/>
    <w:rsid w:val="00A57C0D"/>
    <w:rsid w:val="00A57FE6"/>
    <w:rsid w:val="00A57FEC"/>
    <w:rsid w:val="00A6003E"/>
    <w:rsid w:val="00A606C6"/>
    <w:rsid w:val="00A62BD7"/>
    <w:rsid w:val="00A64088"/>
    <w:rsid w:val="00A64480"/>
    <w:rsid w:val="00A65D23"/>
    <w:rsid w:val="00A70244"/>
    <w:rsid w:val="00A705F5"/>
    <w:rsid w:val="00A71109"/>
    <w:rsid w:val="00A71F0F"/>
    <w:rsid w:val="00A746C3"/>
    <w:rsid w:val="00A76983"/>
    <w:rsid w:val="00A8017B"/>
    <w:rsid w:val="00A801CC"/>
    <w:rsid w:val="00A82DDD"/>
    <w:rsid w:val="00A8533F"/>
    <w:rsid w:val="00A85ABA"/>
    <w:rsid w:val="00A868BB"/>
    <w:rsid w:val="00A93A44"/>
    <w:rsid w:val="00AA0C0A"/>
    <w:rsid w:val="00AA253A"/>
    <w:rsid w:val="00AA4ADC"/>
    <w:rsid w:val="00AA7011"/>
    <w:rsid w:val="00AA75BA"/>
    <w:rsid w:val="00AC0DF5"/>
    <w:rsid w:val="00AC1ACB"/>
    <w:rsid w:val="00AC3BF4"/>
    <w:rsid w:val="00AC4BDB"/>
    <w:rsid w:val="00AC55C3"/>
    <w:rsid w:val="00AC7932"/>
    <w:rsid w:val="00AD0317"/>
    <w:rsid w:val="00AD2E3F"/>
    <w:rsid w:val="00AD4FD7"/>
    <w:rsid w:val="00AD6054"/>
    <w:rsid w:val="00AD6706"/>
    <w:rsid w:val="00AD6C3C"/>
    <w:rsid w:val="00AE04BB"/>
    <w:rsid w:val="00AE2FD4"/>
    <w:rsid w:val="00AE4ABF"/>
    <w:rsid w:val="00AE75A5"/>
    <w:rsid w:val="00AF15B8"/>
    <w:rsid w:val="00AF400C"/>
    <w:rsid w:val="00AF5B15"/>
    <w:rsid w:val="00AF5FA1"/>
    <w:rsid w:val="00AF6A15"/>
    <w:rsid w:val="00AF7CA7"/>
    <w:rsid w:val="00B004F3"/>
    <w:rsid w:val="00B0321F"/>
    <w:rsid w:val="00B03D32"/>
    <w:rsid w:val="00B04972"/>
    <w:rsid w:val="00B04FAD"/>
    <w:rsid w:val="00B05081"/>
    <w:rsid w:val="00B061D9"/>
    <w:rsid w:val="00B07306"/>
    <w:rsid w:val="00B07AAF"/>
    <w:rsid w:val="00B10FC3"/>
    <w:rsid w:val="00B14690"/>
    <w:rsid w:val="00B20B8A"/>
    <w:rsid w:val="00B2164E"/>
    <w:rsid w:val="00B22FD6"/>
    <w:rsid w:val="00B24C23"/>
    <w:rsid w:val="00B24F85"/>
    <w:rsid w:val="00B25255"/>
    <w:rsid w:val="00B255E6"/>
    <w:rsid w:val="00B25BCA"/>
    <w:rsid w:val="00B31422"/>
    <w:rsid w:val="00B323C3"/>
    <w:rsid w:val="00B36F34"/>
    <w:rsid w:val="00B40279"/>
    <w:rsid w:val="00B41E01"/>
    <w:rsid w:val="00B425AF"/>
    <w:rsid w:val="00B433AE"/>
    <w:rsid w:val="00B45B35"/>
    <w:rsid w:val="00B502F3"/>
    <w:rsid w:val="00B506A6"/>
    <w:rsid w:val="00B50D95"/>
    <w:rsid w:val="00B51A3F"/>
    <w:rsid w:val="00B5247D"/>
    <w:rsid w:val="00B532F4"/>
    <w:rsid w:val="00B5344B"/>
    <w:rsid w:val="00B53670"/>
    <w:rsid w:val="00B53824"/>
    <w:rsid w:val="00B54DEA"/>
    <w:rsid w:val="00B61098"/>
    <w:rsid w:val="00B62018"/>
    <w:rsid w:val="00B62C4D"/>
    <w:rsid w:val="00B64508"/>
    <w:rsid w:val="00B66C4F"/>
    <w:rsid w:val="00B716EC"/>
    <w:rsid w:val="00B720C9"/>
    <w:rsid w:val="00B74266"/>
    <w:rsid w:val="00B7781B"/>
    <w:rsid w:val="00B8046D"/>
    <w:rsid w:val="00B8202B"/>
    <w:rsid w:val="00B8241B"/>
    <w:rsid w:val="00B827C5"/>
    <w:rsid w:val="00B834A4"/>
    <w:rsid w:val="00B84D46"/>
    <w:rsid w:val="00B87233"/>
    <w:rsid w:val="00B878DD"/>
    <w:rsid w:val="00B92BEE"/>
    <w:rsid w:val="00B93CBD"/>
    <w:rsid w:val="00B9451F"/>
    <w:rsid w:val="00B9467F"/>
    <w:rsid w:val="00B950BA"/>
    <w:rsid w:val="00BA11CD"/>
    <w:rsid w:val="00BA1C79"/>
    <w:rsid w:val="00BA5DC7"/>
    <w:rsid w:val="00BA71DE"/>
    <w:rsid w:val="00BB0020"/>
    <w:rsid w:val="00BB0B15"/>
    <w:rsid w:val="00BB1B8F"/>
    <w:rsid w:val="00BB214E"/>
    <w:rsid w:val="00BB25EC"/>
    <w:rsid w:val="00BB2AA7"/>
    <w:rsid w:val="00BB336F"/>
    <w:rsid w:val="00BB3589"/>
    <w:rsid w:val="00BB373E"/>
    <w:rsid w:val="00BB4846"/>
    <w:rsid w:val="00BB5E06"/>
    <w:rsid w:val="00BB7097"/>
    <w:rsid w:val="00BB7F21"/>
    <w:rsid w:val="00BC07E5"/>
    <w:rsid w:val="00BC098C"/>
    <w:rsid w:val="00BC2888"/>
    <w:rsid w:val="00BC2F27"/>
    <w:rsid w:val="00BC38BC"/>
    <w:rsid w:val="00BC4052"/>
    <w:rsid w:val="00BC4BC8"/>
    <w:rsid w:val="00BC52EE"/>
    <w:rsid w:val="00BC6166"/>
    <w:rsid w:val="00BC7C54"/>
    <w:rsid w:val="00BD1234"/>
    <w:rsid w:val="00BD2818"/>
    <w:rsid w:val="00BD5667"/>
    <w:rsid w:val="00BD56DA"/>
    <w:rsid w:val="00BD749E"/>
    <w:rsid w:val="00BD795C"/>
    <w:rsid w:val="00BD7D03"/>
    <w:rsid w:val="00BE24F9"/>
    <w:rsid w:val="00BE2E74"/>
    <w:rsid w:val="00BE314A"/>
    <w:rsid w:val="00BE4381"/>
    <w:rsid w:val="00BE46B0"/>
    <w:rsid w:val="00BF16BC"/>
    <w:rsid w:val="00BF1AE9"/>
    <w:rsid w:val="00BF423D"/>
    <w:rsid w:val="00BF5624"/>
    <w:rsid w:val="00BF625B"/>
    <w:rsid w:val="00BF72DA"/>
    <w:rsid w:val="00C01C51"/>
    <w:rsid w:val="00C03866"/>
    <w:rsid w:val="00C03DF7"/>
    <w:rsid w:val="00C120A5"/>
    <w:rsid w:val="00C1271D"/>
    <w:rsid w:val="00C138CB"/>
    <w:rsid w:val="00C13FDA"/>
    <w:rsid w:val="00C14827"/>
    <w:rsid w:val="00C21E57"/>
    <w:rsid w:val="00C224FD"/>
    <w:rsid w:val="00C22622"/>
    <w:rsid w:val="00C2305B"/>
    <w:rsid w:val="00C25867"/>
    <w:rsid w:val="00C27FBF"/>
    <w:rsid w:val="00C302ED"/>
    <w:rsid w:val="00C30F9B"/>
    <w:rsid w:val="00C31FBB"/>
    <w:rsid w:val="00C32217"/>
    <w:rsid w:val="00C424C7"/>
    <w:rsid w:val="00C4411E"/>
    <w:rsid w:val="00C52BAD"/>
    <w:rsid w:val="00C56F6E"/>
    <w:rsid w:val="00C57563"/>
    <w:rsid w:val="00C60866"/>
    <w:rsid w:val="00C61874"/>
    <w:rsid w:val="00C62347"/>
    <w:rsid w:val="00C669CC"/>
    <w:rsid w:val="00C67EE8"/>
    <w:rsid w:val="00C71989"/>
    <w:rsid w:val="00C74343"/>
    <w:rsid w:val="00C75707"/>
    <w:rsid w:val="00C75A90"/>
    <w:rsid w:val="00C75C8E"/>
    <w:rsid w:val="00C770CB"/>
    <w:rsid w:val="00C772E0"/>
    <w:rsid w:val="00C80799"/>
    <w:rsid w:val="00C80D20"/>
    <w:rsid w:val="00C82058"/>
    <w:rsid w:val="00C82B9E"/>
    <w:rsid w:val="00C82D19"/>
    <w:rsid w:val="00C82D8C"/>
    <w:rsid w:val="00C84A3E"/>
    <w:rsid w:val="00C90C99"/>
    <w:rsid w:val="00C94FA6"/>
    <w:rsid w:val="00C953CC"/>
    <w:rsid w:val="00C95523"/>
    <w:rsid w:val="00CA1C7D"/>
    <w:rsid w:val="00CA404F"/>
    <w:rsid w:val="00CA56ED"/>
    <w:rsid w:val="00CA58CA"/>
    <w:rsid w:val="00CA58F1"/>
    <w:rsid w:val="00CB1AF9"/>
    <w:rsid w:val="00CB1F8E"/>
    <w:rsid w:val="00CB3A35"/>
    <w:rsid w:val="00CB4BA6"/>
    <w:rsid w:val="00CB4F6E"/>
    <w:rsid w:val="00CB50DF"/>
    <w:rsid w:val="00CB629B"/>
    <w:rsid w:val="00CC2721"/>
    <w:rsid w:val="00CC3E8C"/>
    <w:rsid w:val="00CC4669"/>
    <w:rsid w:val="00CC6B2E"/>
    <w:rsid w:val="00CC71F8"/>
    <w:rsid w:val="00CC7317"/>
    <w:rsid w:val="00CC736F"/>
    <w:rsid w:val="00CC7700"/>
    <w:rsid w:val="00CD1C15"/>
    <w:rsid w:val="00CD2C95"/>
    <w:rsid w:val="00CD33C3"/>
    <w:rsid w:val="00CD7824"/>
    <w:rsid w:val="00CE0337"/>
    <w:rsid w:val="00CE1533"/>
    <w:rsid w:val="00CE1842"/>
    <w:rsid w:val="00CE25A6"/>
    <w:rsid w:val="00CE5686"/>
    <w:rsid w:val="00CE6549"/>
    <w:rsid w:val="00CE772F"/>
    <w:rsid w:val="00CF0339"/>
    <w:rsid w:val="00CF0AAE"/>
    <w:rsid w:val="00CF0EE5"/>
    <w:rsid w:val="00CF68B7"/>
    <w:rsid w:val="00CF6ED8"/>
    <w:rsid w:val="00CF78BD"/>
    <w:rsid w:val="00D00DC7"/>
    <w:rsid w:val="00D0119E"/>
    <w:rsid w:val="00D02624"/>
    <w:rsid w:val="00D028C5"/>
    <w:rsid w:val="00D038CC"/>
    <w:rsid w:val="00D07487"/>
    <w:rsid w:val="00D07A67"/>
    <w:rsid w:val="00D07D8D"/>
    <w:rsid w:val="00D07F85"/>
    <w:rsid w:val="00D11EE6"/>
    <w:rsid w:val="00D13400"/>
    <w:rsid w:val="00D145B0"/>
    <w:rsid w:val="00D1484A"/>
    <w:rsid w:val="00D15099"/>
    <w:rsid w:val="00D216A2"/>
    <w:rsid w:val="00D27638"/>
    <w:rsid w:val="00D27EA4"/>
    <w:rsid w:val="00D326DE"/>
    <w:rsid w:val="00D33B64"/>
    <w:rsid w:val="00D35D9D"/>
    <w:rsid w:val="00D403AA"/>
    <w:rsid w:val="00D42185"/>
    <w:rsid w:val="00D4419B"/>
    <w:rsid w:val="00D44F18"/>
    <w:rsid w:val="00D454D1"/>
    <w:rsid w:val="00D458A6"/>
    <w:rsid w:val="00D50796"/>
    <w:rsid w:val="00D508A3"/>
    <w:rsid w:val="00D50C5F"/>
    <w:rsid w:val="00D52138"/>
    <w:rsid w:val="00D52845"/>
    <w:rsid w:val="00D537BF"/>
    <w:rsid w:val="00D544D3"/>
    <w:rsid w:val="00D54950"/>
    <w:rsid w:val="00D569E9"/>
    <w:rsid w:val="00D60022"/>
    <w:rsid w:val="00D60E0F"/>
    <w:rsid w:val="00D6183D"/>
    <w:rsid w:val="00D643EF"/>
    <w:rsid w:val="00D652AB"/>
    <w:rsid w:val="00D65822"/>
    <w:rsid w:val="00D70393"/>
    <w:rsid w:val="00D705AD"/>
    <w:rsid w:val="00D81C38"/>
    <w:rsid w:val="00D830CF"/>
    <w:rsid w:val="00D84DF5"/>
    <w:rsid w:val="00D853E5"/>
    <w:rsid w:val="00D8736A"/>
    <w:rsid w:val="00D92B10"/>
    <w:rsid w:val="00D9420E"/>
    <w:rsid w:val="00D94749"/>
    <w:rsid w:val="00D951FC"/>
    <w:rsid w:val="00D95A27"/>
    <w:rsid w:val="00DA01E0"/>
    <w:rsid w:val="00DA079A"/>
    <w:rsid w:val="00DA2D12"/>
    <w:rsid w:val="00DA3E13"/>
    <w:rsid w:val="00DA42D6"/>
    <w:rsid w:val="00DA51B5"/>
    <w:rsid w:val="00DA6EE6"/>
    <w:rsid w:val="00DB256F"/>
    <w:rsid w:val="00DB37D2"/>
    <w:rsid w:val="00DB4029"/>
    <w:rsid w:val="00DB47B8"/>
    <w:rsid w:val="00DC0FDF"/>
    <w:rsid w:val="00DC1164"/>
    <w:rsid w:val="00DC1D13"/>
    <w:rsid w:val="00DC3BF8"/>
    <w:rsid w:val="00DC447D"/>
    <w:rsid w:val="00DC625D"/>
    <w:rsid w:val="00DC7083"/>
    <w:rsid w:val="00DD0E74"/>
    <w:rsid w:val="00DD2171"/>
    <w:rsid w:val="00DD73C9"/>
    <w:rsid w:val="00DD79E2"/>
    <w:rsid w:val="00DE1A4F"/>
    <w:rsid w:val="00DE2F00"/>
    <w:rsid w:val="00DE63F5"/>
    <w:rsid w:val="00DE65ED"/>
    <w:rsid w:val="00DE7BAC"/>
    <w:rsid w:val="00DF1E25"/>
    <w:rsid w:val="00DF2384"/>
    <w:rsid w:val="00DF26F8"/>
    <w:rsid w:val="00DF3CC0"/>
    <w:rsid w:val="00DF4769"/>
    <w:rsid w:val="00DF4EA0"/>
    <w:rsid w:val="00DF5361"/>
    <w:rsid w:val="00DF5A4C"/>
    <w:rsid w:val="00DF5C40"/>
    <w:rsid w:val="00DF71B8"/>
    <w:rsid w:val="00E011BF"/>
    <w:rsid w:val="00E04DFC"/>
    <w:rsid w:val="00E055CD"/>
    <w:rsid w:val="00E101DA"/>
    <w:rsid w:val="00E103E4"/>
    <w:rsid w:val="00E10EAF"/>
    <w:rsid w:val="00E115F6"/>
    <w:rsid w:val="00E165D9"/>
    <w:rsid w:val="00E17074"/>
    <w:rsid w:val="00E171AA"/>
    <w:rsid w:val="00E17295"/>
    <w:rsid w:val="00E2078D"/>
    <w:rsid w:val="00E20F3C"/>
    <w:rsid w:val="00E2311B"/>
    <w:rsid w:val="00E23E09"/>
    <w:rsid w:val="00E2652D"/>
    <w:rsid w:val="00E30094"/>
    <w:rsid w:val="00E3014F"/>
    <w:rsid w:val="00E326BD"/>
    <w:rsid w:val="00E3279E"/>
    <w:rsid w:val="00E375D7"/>
    <w:rsid w:val="00E3765C"/>
    <w:rsid w:val="00E376DF"/>
    <w:rsid w:val="00E37AC2"/>
    <w:rsid w:val="00E40B50"/>
    <w:rsid w:val="00E445AD"/>
    <w:rsid w:val="00E44A43"/>
    <w:rsid w:val="00E454A3"/>
    <w:rsid w:val="00E47D07"/>
    <w:rsid w:val="00E50082"/>
    <w:rsid w:val="00E50696"/>
    <w:rsid w:val="00E555FB"/>
    <w:rsid w:val="00E5623B"/>
    <w:rsid w:val="00E66D66"/>
    <w:rsid w:val="00E74259"/>
    <w:rsid w:val="00E7710A"/>
    <w:rsid w:val="00E77118"/>
    <w:rsid w:val="00E772A9"/>
    <w:rsid w:val="00E773BA"/>
    <w:rsid w:val="00E8003C"/>
    <w:rsid w:val="00E81637"/>
    <w:rsid w:val="00E81B25"/>
    <w:rsid w:val="00E81CDD"/>
    <w:rsid w:val="00E83B53"/>
    <w:rsid w:val="00E83F1D"/>
    <w:rsid w:val="00E8482F"/>
    <w:rsid w:val="00E86AE6"/>
    <w:rsid w:val="00E87CFF"/>
    <w:rsid w:val="00E91323"/>
    <w:rsid w:val="00E927D6"/>
    <w:rsid w:val="00E95505"/>
    <w:rsid w:val="00E95F32"/>
    <w:rsid w:val="00E961C9"/>
    <w:rsid w:val="00E97521"/>
    <w:rsid w:val="00EA06BC"/>
    <w:rsid w:val="00EA06DA"/>
    <w:rsid w:val="00EA1807"/>
    <w:rsid w:val="00EA513B"/>
    <w:rsid w:val="00EA64C3"/>
    <w:rsid w:val="00EA6C2A"/>
    <w:rsid w:val="00EA758C"/>
    <w:rsid w:val="00EB08A8"/>
    <w:rsid w:val="00EB1123"/>
    <w:rsid w:val="00EB2140"/>
    <w:rsid w:val="00EB29E2"/>
    <w:rsid w:val="00EB43C0"/>
    <w:rsid w:val="00EB665A"/>
    <w:rsid w:val="00EB713E"/>
    <w:rsid w:val="00EC356C"/>
    <w:rsid w:val="00EC47B5"/>
    <w:rsid w:val="00EC4970"/>
    <w:rsid w:val="00EC4F36"/>
    <w:rsid w:val="00EC559E"/>
    <w:rsid w:val="00EC5B71"/>
    <w:rsid w:val="00EC7374"/>
    <w:rsid w:val="00EC7DD9"/>
    <w:rsid w:val="00ED054B"/>
    <w:rsid w:val="00ED534C"/>
    <w:rsid w:val="00ED5941"/>
    <w:rsid w:val="00ED63B4"/>
    <w:rsid w:val="00ED6A03"/>
    <w:rsid w:val="00ED7627"/>
    <w:rsid w:val="00ED7B94"/>
    <w:rsid w:val="00EE0B17"/>
    <w:rsid w:val="00EE24A1"/>
    <w:rsid w:val="00EE275B"/>
    <w:rsid w:val="00EE3CB7"/>
    <w:rsid w:val="00EE49C5"/>
    <w:rsid w:val="00EE55BB"/>
    <w:rsid w:val="00EE5EDA"/>
    <w:rsid w:val="00EE7AD2"/>
    <w:rsid w:val="00EE7D9A"/>
    <w:rsid w:val="00EF096F"/>
    <w:rsid w:val="00EF1A03"/>
    <w:rsid w:val="00EF21EA"/>
    <w:rsid w:val="00EF329C"/>
    <w:rsid w:val="00EF3CCD"/>
    <w:rsid w:val="00EF4C7A"/>
    <w:rsid w:val="00EF50BD"/>
    <w:rsid w:val="00EF5BB0"/>
    <w:rsid w:val="00F00892"/>
    <w:rsid w:val="00F00A09"/>
    <w:rsid w:val="00F0218D"/>
    <w:rsid w:val="00F03A62"/>
    <w:rsid w:val="00F06C88"/>
    <w:rsid w:val="00F07C39"/>
    <w:rsid w:val="00F10525"/>
    <w:rsid w:val="00F109E9"/>
    <w:rsid w:val="00F10F8C"/>
    <w:rsid w:val="00F12C46"/>
    <w:rsid w:val="00F14656"/>
    <w:rsid w:val="00F15586"/>
    <w:rsid w:val="00F15B67"/>
    <w:rsid w:val="00F17114"/>
    <w:rsid w:val="00F17880"/>
    <w:rsid w:val="00F22F57"/>
    <w:rsid w:val="00F254AF"/>
    <w:rsid w:val="00F2655C"/>
    <w:rsid w:val="00F26DAE"/>
    <w:rsid w:val="00F27221"/>
    <w:rsid w:val="00F27A87"/>
    <w:rsid w:val="00F3304C"/>
    <w:rsid w:val="00F348FC"/>
    <w:rsid w:val="00F35AF7"/>
    <w:rsid w:val="00F36E7F"/>
    <w:rsid w:val="00F36F2D"/>
    <w:rsid w:val="00F379FD"/>
    <w:rsid w:val="00F41CC8"/>
    <w:rsid w:val="00F41F99"/>
    <w:rsid w:val="00F42973"/>
    <w:rsid w:val="00F42AAF"/>
    <w:rsid w:val="00F42CB9"/>
    <w:rsid w:val="00F42EF1"/>
    <w:rsid w:val="00F43191"/>
    <w:rsid w:val="00F4584A"/>
    <w:rsid w:val="00F46362"/>
    <w:rsid w:val="00F4676B"/>
    <w:rsid w:val="00F46E57"/>
    <w:rsid w:val="00F52AD1"/>
    <w:rsid w:val="00F5483F"/>
    <w:rsid w:val="00F54CC6"/>
    <w:rsid w:val="00F56B79"/>
    <w:rsid w:val="00F56DE0"/>
    <w:rsid w:val="00F613B4"/>
    <w:rsid w:val="00F62321"/>
    <w:rsid w:val="00F6289B"/>
    <w:rsid w:val="00F63573"/>
    <w:rsid w:val="00F6464A"/>
    <w:rsid w:val="00F70BD4"/>
    <w:rsid w:val="00F71E5A"/>
    <w:rsid w:val="00F72623"/>
    <w:rsid w:val="00F72EE7"/>
    <w:rsid w:val="00F73828"/>
    <w:rsid w:val="00F743AF"/>
    <w:rsid w:val="00F74B15"/>
    <w:rsid w:val="00F75089"/>
    <w:rsid w:val="00F7786A"/>
    <w:rsid w:val="00F80B6C"/>
    <w:rsid w:val="00F8215D"/>
    <w:rsid w:val="00F822D2"/>
    <w:rsid w:val="00F82A8C"/>
    <w:rsid w:val="00F86F62"/>
    <w:rsid w:val="00F87657"/>
    <w:rsid w:val="00F87C32"/>
    <w:rsid w:val="00F90BA4"/>
    <w:rsid w:val="00F950CA"/>
    <w:rsid w:val="00F970B5"/>
    <w:rsid w:val="00FA5284"/>
    <w:rsid w:val="00FA586E"/>
    <w:rsid w:val="00FA714A"/>
    <w:rsid w:val="00FB19E4"/>
    <w:rsid w:val="00FB44A0"/>
    <w:rsid w:val="00FB490F"/>
    <w:rsid w:val="00FB4B22"/>
    <w:rsid w:val="00FB4F1F"/>
    <w:rsid w:val="00FB62F0"/>
    <w:rsid w:val="00FB69A9"/>
    <w:rsid w:val="00FB6A23"/>
    <w:rsid w:val="00FC205B"/>
    <w:rsid w:val="00FC2825"/>
    <w:rsid w:val="00FC2B9E"/>
    <w:rsid w:val="00FC2F69"/>
    <w:rsid w:val="00FC4E5F"/>
    <w:rsid w:val="00FC4FE1"/>
    <w:rsid w:val="00FC5DC3"/>
    <w:rsid w:val="00FC6A9C"/>
    <w:rsid w:val="00FD04E8"/>
    <w:rsid w:val="00FD0686"/>
    <w:rsid w:val="00FD18E3"/>
    <w:rsid w:val="00FD1FCC"/>
    <w:rsid w:val="00FD20D2"/>
    <w:rsid w:val="00FD2EE6"/>
    <w:rsid w:val="00FD340B"/>
    <w:rsid w:val="00FD5D3A"/>
    <w:rsid w:val="00FD62B0"/>
    <w:rsid w:val="00FE0852"/>
    <w:rsid w:val="00FE2D67"/>
    <w:rsid w:val="00FE3AF1"/>
    <w:rsid w:val="00FE64A9"/>
    <w:rsid w:val="00FE6C3C"/>
    <w:rsid w:val="00FE76CA"/>
    <w:rsid w:val="00FE79FF"/>
    <w:rsid w:val="00FF25A1"/>
    <w:rsid w:val="00FF51FF"/>
    <w:rsid w:val="00FF5245"/>
    <w:rsid w:val="00FF5362"/>
    <w:rsid w:val="00FF56D2"/>
    <w:rsid w:val="00FF6305"/>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22F3B"/>
  <w15:chartTrackingRefBased/>
  <w15:docId w15:val="{76B4DAE5-3EF3-43D8-9DB6-12015A86B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3C3"/>
    <w:pPr>
      <w:spacing w:before="120" w:after="120"/>
    </w:pPr>
    <w:rPr>
      <w:rFonts w:ascii="Segoe UI" w:hAnsi="Segoe UI"/>
      <w:noProof/>
      <w:sz w:val="22"/>
      <w:szCs w:val="24"/>
      <w:lang w:val="en-US" w:eastAsia="ja-JP"/>
    </w:rPr>
  </w:style>
  <w:style w:type="paragraph" w:styleId="Heading1">
    <w:name w:val="heading 1"/>
    <w:basedOn w:val="Normal"/>
    <w:next w:val="Normal"/>
    <w:link w:val="Heading1Char"/>
    <w:qFormat/>
    <w:rsid w:val="00053FF4"/>
    <w:pPr>
      <w:keepNext/>
      <w:keepLines/>
      <w:spacing w:before="240" w:line="276" w:lineRule="auto"/>
      <w:outlineLvl w:val="0"/>
    </w:pPr>
    <w:rPr>
      <w:rFonts w:eastAsia="Calibri Light" w:cs="Segoe UI"/>
      <w:b/>
      <w:bCs/>
      <w:i/>
      <w:szCs w:val="22"/>
      <w:lang w:eastAsia="en-US"/>
    </w:rPr>
  </w:style>
  <w:style w:type="paragraph" w:styleId="Heading2">
    <w:name w:val="heading 2"/>
    <w:basedOn w:val="Heading1"/>
    <w:next w:val="Normal"/>
    <w:link w:val="Heading2Char"/>
    <w:unhideWhenUsed/>
    <w:qFormat/>
    <w:rsid w:val="00053FF4"/>
    <w:pPr>
      <w:spacing w:before="100" w:beforeAutospacing="1"/>
      <w:outlineLvl w:val="1"/>
    </w:pPr>
    <w:rPr>
      <w:rFonts w:eastAsia="Calibri"/>
      <w:bCs w:val="0"/>
      <w:i w:val="0"/>
      <w:iCs/>
      <w:lang w:eastAsia="en-GB"/>
    </w:rPr>
  </w:style>
  <w:style w:type="paragraph" w:styleId="Heading3">
    <w:name w:val="heading 3"/>
    <w:basedOn w:val="Heading2"/>
    <w:next w:val="Normal"/>
    <w:link w:val="Heading3Char"/>
    <w:unhideWhenUsed/>
    <w:qFormat/>
    <w:rsid w:val="00270E6C"/>
    <w:pPr>
      <w:outlineLvl w:val="2"/>
    </w:pPr>
    <w:rPr>
      <w:bCs/>
    </w:rPr>
  </w:style>
  <w:style w:type="paragraph" w:styleId="Heading4">
    <w:name w:val="heading 4"/>
    <w:basedOn w:val="Normal"/>
    <w:next w:val="Normal"/>
    <w:link w:val="Heading4Char"/>
    <w:semiHidden/>
    <w:unhideWhenUsed/>
    <w:qFormat/>
    <w:rsid w:val="008846D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31607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eastAsia="Symbol"/>
      <w:szCs w:val="22"/>
      <w:lang w:eastAsia="en-US"/>
    </w:rPr>
  </w:style>
  <w:style w:type="character" w:customStyle="1" w:styleId="attrlink">
    <w:name w:val="attrlink"/>
    <w:rsid w:val="005D3D7E"/>
  </w:style>
  <w:style w:type="character" w:styleId="Hyperlink">
    <w:name w:val="Hyperlink"/>
    <w:uiPriority w:val="99"/>
    <w:unhideWhenUsed/>
    <w:rsid w:val="003E54EA"/>
    <w:rPr>
      <w:i/>
      <w:color w:val="0070C0"/>
      <w:w w:val="95"/>
      <w:u w:val="none"/>
    </w:rPr>
  </w:style>
  <w:style w:type="character" w:customStyle="1" w:styleId="comment-extra-inner-span">
    <w:name w:val="comment-extra-inner-span"/>
    <w:rsid w:val="00ED7627"/>
  </w:style>
  <w:style w:type="character" w:customStyle="1" w:styleId="highlight">
    <w:name w:val="highlight"/>
    <w:rsid w:val="00ED7627"/>
  </w:style>
  <w:style w:type="paragraph" w:styleId="BalloonText">
    <w:name w:val="Balloon Text"/>
    <w:basedOn w:val="Normal"/>
    <w:link w:val="BalloonTextChar"/>
    <w:rsid w:val="00394227"/>
    <w:rPr>
      <w:rFonts w:ascii="Courier New" w:hAnsi="Courier New" w:cs="Courier New"/>
      <w:sz w:val="18"/>
      <w:szCs w:val="18"/>
    </w:rPr>
  </w:style>
  <w:style w:type="character" w:customStyle="1" w:styleId="BalloonTextChar">
    <w:name w:val="Balloon Text Char"/>
    <w:link w:val="BalloonText"/>
    <w:rsid w:val="00394227"/>
    <w:rPr>
      <w:rFonts w:ascii="Courier New" w:hAnsi="Courier New" w:cs="Courier New"/>
      <w:sz w:val="18"/>
      <w:szCs w:val="18"/>
      <w:lang w:eastAsia="ja-JP"/>
    </w:rPr>
  </w:style>
  <w:style w:type="character" w:styleId="UnresolvedMention">
    <w:name w:val="Unresolved Mention"/>
    <w:uiPriority w:val="99"/>
    <w:semiHidden/>
    <w:unhideWhenUsed/>
    <w:rsid w:val="00822724"/>
    <w:rPr>
      <w:color w:val="605E5C"/>
      <w:shd w:val="clear" w:color="auto" w:fill="E1DFDD"/>
    </w:rPr>
  </w:style>
  <w:style w:type="paragraph" w:customStyle="1" w:styleId="Documentheader">
    <w:name w:val="Document header"/>
    <w:basedOn w:val="Normal"/>
    <w:qFormat/>
    <w:rsid w:val="00053FF4"/>
    <w:pPr>
      <w:tabs>
        <w:tab w:val="left" w:pos="1701"/>
      </w:tabs>
      <w:overflowPunct w:val="0"/>
      <w:autoSpaceDE w:val="0"/>
      <w:autoSpaceDN w:val="0"/>
      <w:adjustRightInd w:val="0"/>
      <w:spacing w:after="180"/>
      <w:textAlignment w:val="baseline"/>
    </w:pPr>
    <w:rPr>
      <w:rFonts w:eastAsia="Symbol" w:cs="Segoe UI"/>
      <w:sz w:val="24"/>
      <w:lang w:eastAsia="en-GB"/>
    </w:rPr>
  </w:style>
  <w:style w:type="character" w:customStyle="1" w:styleId="Heading1Char">
    <w:name w:val="Heading 1 Char"/>
    <w:link w:val="Heading1"/>
    <w:rsid w:val="00053FF4"/>
    <w:rPr>
      <w:rFonts w:ascii="Segoe UI" w:eastAsia="Calibri Light" w:hAnsi="Segoe UI" w:cs="Segoe UI"/>
      <w:b/>
      <w:bCs/>
      <w:i/>
      <w:sz w:val="22"/>
      <w:szCs w:val="22"/>
      <w:lang w:eastAsia="en-US"/>
    </w:rPr>
  </w:style>
  <w:style w:type="character" w:customStyle="1" w:styleId="Heading2Char">
    <w:name w:val="Heading 2 Char"/>
    <w:link w:val="Heading2"/>
    <w:rsid w:val="00053FF4"/>
    <w:rPr>
      <w:rFonts w:ascii="Segoe UI" w:eastAsia="Calibri" w:hAnsi="Segoe UI" w:cs="Segoe UI"/>
      <w:b/>
      <w:iCs/>
      <w:sz w:val="22"/>
      <w:szCs w:val="22"/>
    </w:rPr>
  </w:style>
  <w:style w:type="character" w:customStyle="1" w:styleId="Heading3Char">
    <w:name w:val="Heading 3 Char"/>
    <w:link w:val="Heading3"/>
    <w:rsid w:val="00270E6C"/>
    <w:rPr>
      <w:rFonts w:ascii="Segoe UI" w:eastAsia="Calibri" w:hAnsi="Segoe UI" w:cs="Segoe UI"/>
      <w:b/>
      <w:bCs/>
      <w:iCs/>
      <w:sz w:val="22"/>
      <w:szCs w:val="22"/>
    </w:rPr>
  </w:style>
  <w:style w:type="paragraph" w:customStyle="1" w:styleId="Compact">
    <w:name w:val="Compact"/>
    <w:basedOn w:val="Normal"/>
    <w:qFormat/>
    <w:rsid w:val="00632AFC"/>
    <w:pPr>
      <w:numPr>
        <w:numId w:val="18"/>
      </w:numPr>
      <w:spacing w:before="60" w:after="60"/>
    </w:pPr>
    <w:rPr>
      <w:lang w:eastAsia="en-GB"/>
    </w:rPr>
  </w:style>
  <w:style w:type="character" w:styleId="CommentReference">
    <w:name w:val="annotation reference"/>
    <w:rsid w:val="009235B1"/>
    <w:rPr>
      <w:sz w:val="16"/>
      <w:szCs w:val="16"/>
    </w:rPr>
  </w:style>
  <w:style w:type="paragraph" w:styleId="CommentText">
    <w:name w:val="annotation text"/>
    <w:basedOn w:val="Normal"/>
    <w:link w:val="CommentTextChar"/>
    <w:rsid w:val="009235B1"/>
    <w:rPr>
      <w:szCs w:val="20"/>
    </w:rPr>
  </w:style>
  <w:style w:type="character" w:customStyle="1" w:styleId="CommentTextChar">
    <w:name w:val="Comment Text Char"/>
    <w:link w:val="CommentText"/>
    <w:rsid w:val="009235B1"/>
    <w:rPr>
      <w:rFonts w:ascii="Segoe UI" w:hAnsi="Segoe UI"/>
      <w:lang w:eastAsia="ja-JP"/>
    </w:rPr>
  </w:style>
  <w:style w:type="paragraph" w:styleId="CommentSubject">
    <w:name w:val="annotation subject"/>
    <w:basedOn w:val="CommentText"/>
    <w:next w:val="CommentText"/>
    <w:link w:val="CommentSubjectChar"/>
    <w:rsid w:val="009235B1"/>
    <w:rPr>
      <w:b/>
      <w:bCs/>
    </w:rPr>
  </w:style>
  <w:style w:type="character" w:customStyle="1" w:styleId="CommentSubjectChar">
    <w:name w:val="Comment Subject Char"/>
    <w:link w:val="CommentSubject"/>
    <w:rsid w:val="009235B1"/>
    <w:rPr>
      <w:rFonts w:ascii="Segoe UI" w:hAnsi="Segoe UI"/>
      <w:b/>
      <w:bCs/>
      <w:lang w:eastAsia="ja-JP"/>
    </w:rPr>
  </w:style>
  <w:style w:type="paragraph" w:customStyle="1" w:styleId="NO">
    <w:name w:val="NO"/>
    <w:basedOn w:val="Normal"/>
    <w:link w:val="NOChar"/>
    <w:qFormat/>
    <w:rsid w:val="003E3C69"/>
    <w:pPr>
      <w:keepLines/>
      <w:overflowPunct w:val="0"/>
      <w:autoSpaceDE w:val="0"/>
      <w:autoSpaceDN w:val="0"/>
      <w:adjustRightInd w:val="0"/>
      <w:spacing w:before="0" w:after="180"/>
      <w:ind w:left="1135" w:hanging="851"/>
      <w:textAlignment w:val="baseline"/>
    </w:pPr>
    <w:rPr>
      <w:rFonts w:eastAsia="Times New Roman" w:cs="Times New Roman"/>
      <w:sz w:val="18"/>
      <w:szCs w:val="20"/>
      <w:lang w:eastAsia="en-US"/>
    </w:rPr>
  </w:style>
  <w:style w:type="paragraph" w:customStyle="1" w:styleId="TF">
    <w:name w:val="TF"/>
    <w:aliases w:val="left"/>
    <w:basedOn w:val="Normal"/>
    <w:link w:val="TFChar"/>
    <w:qFormat/>
    <w:rsid w:val="00864DA8"/>
    <w:pPr>
      <w:keepLines/>
      <w:overflowPunct w:val="0"/>
      <w:autoSpaceDE w:val="0"/>
      <w:autoSpaceDN w:val="0"/>
      <w:adjustRightInd w:val="0"/>
      <w:spacing w:before="0" w:after="240"/>
      <w:jc w:val="center"/>
      <w:textAlignment w:val="baseline"/>
    </w:pPr>
    <w:rPr>
      <w:rFonts w:ascii="Arial" w:eastAsia="Times New Roman" w:hAnsi="Arial" w:cs="Times New Roman"/>
      <w:b/>
      <w:szCs w:val="20"/>
      <w:lang w:eastAsia="en-US"/>
    </w:rPr>
  </w:style>
  <w:style w:type="table" w:styleId="TableGrid">
    <w:name w:val="Table Grid"/>
    <w:basedOn w:val="TableNormal"/>
    <w:unhideWhenUsed/>
    <w:rsid w:val="00864DA8"/>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LAttribute">
    <w:name w:val="XML Attribute"/>
    <w:basedOn w:val="Normal"/>
    <w:link w:val="XMLAttributeChar"/>
    <w:qFormat/>
    <w:rsid w:val="00864DA8"/>
    <w:pPr>
      <w:overflowPunct w:val="0"/>
      <w:autoSpaceDE w:val="0"/>
      <w:autoSpaceDN w:val="0"/>
      <w:adjustRightInd w:val="0"/>
      <w:spacing w:before="0" w:after="0"/>
      <w:textAlignment w:val="baseline"/>
    </w:pPr>
    <w:rPr>
      <w:rFonts w:ascii="Courier New" w:eastAsia="Times New Roman" w:hAnsi="Courier New" w:cs="Arial"/>
      <w:w w:val="90"/>
      <w:sz w:val="18"/>
      <w:szCs w:val="18"/>
      <w:lang w:eastAsia="en-US"/>
    </w:rPr>
  </w:style>
  <w:style w:type="character" w:customStyle="1" w:styleId="XMLAttributeChar">
    <w:name w:val="XML Attribute Char"/>
    <w:link w:val="XMLAttribute"/>
    <w:rsid w:val="00864DA8"/>
    <w:rPr>
      <w:rFonts w:ascii="Courier New" w:eastAsia="Times New Roman" w:hAnsi="Courier New" w:cs="Arial"/>
      <w:noProof/>
      <w:w w:val="90"/>
      <w:sz w:val="18"/>
      <w:szCs w:val="18"/>
      <w:lang w:eastAsia="en-US"/>
    </w:rPr>
  </w:style>
  <w:style w:type="paragraph" w:customStyle="1" w:styleId="XMLElement">
    <w:name w:val="XML Element"/>
    <w:basedOn w:val="Normal"/>
    <w:link w:val="XMLElementChar"/>
    <w:qFormat/>
    <w:rsid w:val="00CA404F"/>
    <w:pPr>
      <w:overflowPunct w:val="0"/>
      <w:autoSpaceDE w:val="0"/>
      <w:autoSpaceDN w:val="0"/>
      <w:adjustRightInd w:val="0"/>
      <w:spacing w:before="0" w:after="0"/>
      <w:textAlignment w:val="baseline"/>
    </w:pPr>
    <w:rPr>
      <w:rFonts w:ascii="Courier New" w:eastAsia="Times New Roman" w:hAnsi="Courier New" w:cs="Arial"/>
      <w:b/>
      <w:w w:val="90"/>
      <w:szCs w:val="18"/>
      <w:lang w:eastAsia="en-US"/>
    </w:rPr>
  </w:style>
  <w:style w:type="character" w:customStyle="1" w:styleId="XMLElementChar">
    <w:name w:val="XML Element Char"/>
    <w:link w:val="XMLElement"/>
    <w:rsid w:val="00CA404F"/>
    <w:rPr>
      <w:rFonts w:ascii="Courier New" w:eastAsia="Times New Roman" w:hAnsi="Courier New" w:cs="Arial"/>
      <w:b/>
      <w:noProof/>
      <w:w w:val="90"/>
      <w:szCs w:val="18"/>
      <w:lang w:eastAsia="en-US"/>
    </w:rPr>
  </w:style>
  <w:style w:type="character" w:customStyle="1" w:styleId="Code">
    <w:name w:val="Code"/>
    <w:uiPriority w:val="1"/>
    <w:qFormat/>
    <w:rsid w:val="00F822D2"/>
    <w:rPr>
      <w:rFonts w:ascii="Segoe UI" w:hAnsi="Segoe UI"/>
      <w:i/>
      <w:noProof/>
      <w:spacing w:val="-4"/>
      <w:sz w:val="20"/>
      <w:bdr w:val="none" w:sz="0" w:space="0" w:color="auto"/>
      <w:shd w:val="clear" w:color="auto" w:fill="auto"/>
    </w:rPr>
  </w:style>
  <w:style w:type="character" w:customStyle="1" w:styleId="Logicalfunction">
    <w:name w:val="Logical function"/>
    <w:uiPriority w:val="1"/>
    <w:qFormat/>
    <w:rsid w:val="00864DA8"/>
    <w:rPr>
      <w:i/>
      <w:iCs/>
      <w:bdr w:val="none" w:sz="0" w:space="0" w:color="auto"/>
      <w:shd w:val="clear" w:color="auto" w:fill="auto"/>
    </w:rPr>
  </w:style>
  <w:style w:type="character" w:styleId="Emphasis">
    <w:name w:val="Emphasis"/>
    <w:basedOn w:val="DefaultParagraphFont"/>
    <w:qFormat/>
    <w:rsid w:val="00864DA8"/>
    <w:rPr>
      <w:i/>
      <w:iCs/>
    </w:rPr>
  </w:style>
  <w:style w:type="paragraph" w:customStyle="1" w:styleId="EX">
    <w:name w:val="EX"/>
    <w:basedOn w:val="Normal"/>
    <w:rsid w:val="00864DA8"/>
    <w:pPr>
      <w:keepLines/>
      <w:overflowPunct w:val="0"/>
      <w:autoSpaceDE w:val="0"/>
      <w:autoSpaceDN w:val="0"/>
      <w:adjustRightInd w:val="0"/>
      <w:spacing w:before="0" w:after="180"/>
      <w:ind w:left="1702" w:hanging="1418"/>
      <w:textAlignment w:val="baseline"/>
    </w:pPr>
    <w:rPr>
      <w:rFonts w:ascii="Times New Roman" w:eastAsia="Times New Roman" w:hAnsi="Times New Roman" w:cs="Times New Roman"/>
      <w:szCs w:val="20"/>
      <w:lang w:eastAsia="en-US"/>
    </w:rPr>
  </w:style>
  <w:style w:type="paragraph" w:customStyle="1" w:styleId="Codedisplay">
    <w:name w:val="Code (display)"/>
    <w:basedOn w:val="Normal"/>
    <w:qFormat/>
    <w:rsid w:val="00BA11CD"/>
    <w:pPr>
      <w:tabs>
        <w:tab w:val="left" w:pos="284"/>
        <w:tab w:val="left" w:pos="567"/>
        <w:tab w:val="left" w:pos="851"/>
        <w:tab w:val="left" w:pos="1134"/>
        <w:tab w:val="left" w:pos="1418"/>
        <w:tab w:val="left" w:pos="1701"/>
      </w:tabs>
      <w:spacing w:before="60" w:after="60"/>
      <w:ind w:left="284" w:hanging="284"/>
    </w:pPr>
    <w:rPr>
      <w:rFonts w:ascii="Courier New" w:hAnsi="Courier New"/>
      <w:w w:val="97"/>
      <w:sz w:val="18"/>
    </w:rPr>
  </w:style>
  <w:style w:type="paragraph" w:styleId="FootnoteText">
    <w:name w:val="footnote text"/>
    <w:basedOn w:val="Normal"/>
    <w:link w:val="FootnoteTextChar"/>
    <w:rsid w:val="002146B0"/>
    <w:pPr>
      <w:spacing w:before="0" w:after="0"/>
    </w:pPr>
    <w:rPr>
      <w:szCs w:val="20"/>
    </w:rPr>
  </w:style>
  <w:style w:type="character" w:customStyle="1" w:styleId="FootnoteTextChar">
    <w:name w:val="Footnote Text Char"/>
    <w:basedOn w:val="DefaultParagraphFont"/>
    <w:link w:val="FootnoteText"/>
    <w:rsid w:val="002146B0"/>
    <w:rPr>
      <w:rFonts w:ascii="Segoe UI" w:hAnsi="Segoe UI"/>
      <w:lang w:eastAsia="ja-JP"/>
    </w:rPr>
  </w:style>
  <w:style w:type="character" w:styleId="FootnoteReference">
    <w:name w:val="footnote reference"/>
    <w:basedOn w:val="DefaultParagraphFont"/>
    <w:rsid w:val="002146B0"/>
    <w:rPr>
      <w:vertAlign w:val="superscript"/>
    </w:rPr>
  </w:style>
  <w:style w:type="paragraph" w:styleId="EndnoteText">
    <w:name w:val="endnote text"/>
    <w:basedOn w:val="Normal"/>
    <w:link w:val="EndnoteTextChar"/>
    <w:rsid w:val="00E30094"/>
    <w:pPr>
      <w:spacing w:before="0" w:after="0"/>
    </w:pPr>
    <w:rPr>
      <w:szCs w:val="20"/>
    </w:rPr>
  </w:style>
  <w:style w:type="character" w:customStyle="1" w:styleId="EndnoteTextChar">
    <w:name w:val="Endnote Text Char"/>
    <w:basedOn w:val="DefaultParagraphFont"/>
    <w:link w:val="EndnoteText"/>
    <w:rsid w:val="00E30094"/>
    <w:rPr>
      <w:rFonts w:ascii="Segoe UI" w:hAnsi="Segoe UI"/>
      <w:lang w:eastAsia="ja-JP"/>
    </w:rPr>
  </w:style>
  <w:style w:type="character" w:styleId="EndnoteReference">
    <w:name w:val="endnote reference"/>
    <w:basedOn w:val="DefaultParagraphFont"/>
    <w:rsid w:val="00E30094"/>
    <w:rPr>
      <w:vertAlign w:val="superscript"/>
    </w:rPr>
  </w:style>
  <w:style w:type="paragraph" w:styleId="ListParagraph">
    <w:name w:val="List Paragraph"/>
    <w:basedOn w:val="Normal"/>
    <w:uiPriority w:val="34"/>
    <w:qFormat/>
    <w:rsid w:val="00064DB5"/>
    <w:pPr>
      <w:ind w:left="720"/>
      <w:contextualSpacing/>
    </w:pPr>
  </w:style>
  <w:style w:type="paragraph" w:styleId="Header">
    <w:name w:val="header"/>
    <w:basedOn w:val="Normal"/>
    <w:link w:val="HeaderChar"/>
    <w:rsid w:val="003E3C69"/>
    <w:pPr>
      <w:tabs>
        <w:tab w:val="center" w:pos="4513"/>
        <w:tab w:val="right" w:pos="9026"/>
      </w:tabs>
      <w:spacing w:before="0" w:after="0"/>
    </w:pPr>
  </w:style>
  <w:style w:type="character" w:customStyle="1" w:styleId="HeaderChar">
    <w:name w:val="Header Char"/>
    <w:basedOn w:val="DefaultParagraphFont"/>
    <w:link w:val="Header"/>
    <w:rsid w:val="003E3C69"/>
    <w:rPr>
      <w:rFonts w:ascii="Segoe UI" w:hAnsi="Segoe UI"/>
      <w:szCs w:val="24"/>
      <w:lang w:eastAsia="ja-JP"/>
    </w:rPr>
  </w:style>
  <w:style w:type="paragraph" w:styleId="Footer">
    <w:name w:val="footer"/>
    <w:basedOn w:val="Normal"/>
    <w:link w:val="FooterChar"/>
    <w:rsid w:val="003E3C69"/>
    <w:pPr>
      <w:tabs>
        <w:tab w:val="center" w:pos="4513"/>
        <w:tab w:val="right" w:pos="9026"/>
      </w:tabs>
      <w:spacing w:before="0" w:after="0"/>
    </w:pPr>
  </w:style>
  <w:style w:type="character" w:customStyle="1" w:styleId="FooterChar">
    <w:name w:val="Footer Char"/>
    <w:basedOn w:val="DefaultParagraphFont"/>
    <w:link w:val="Footer"/>
    <w:rsid w:val="003E3C69"/>
    <w:rPr>
      <w:rFonts w:ascii="Segoe UI" w:hAnsi="Segoe UI"/>
      <w:szCs w:val="24"/>
      <w:lang w:eastAsia="ja-JP"/>
    </w:rPr>
  </w:style>
  <w:style w:type="paragraph" w:customStyle="1" w:styleId="Default">
    <w:name w:val="Default"/>
    <w:rsid w:val="002D6B1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2E5ED0"/>
    <w:rPr>
      <w:rFonts w:ascii="Segoe UI" w:hAnsi="Segoe UI"/>
      <w:sz w:val="22"/>
      <w:szCs w:val="24"/>
      <w:lang w:eastAsia="ja-JP"/>
    </w:rPr>
  </w:style>
  <w:style w:type="paragraph" w:customStyle="1" w:styleId="TH">
    <w:name w:val="TH"/>
    <w:basedOn w:val="Normal"/>
    <w:link w:val="THChar"/>
    <w:qFormat/>
    <w:rsid w:val="00E20F3C"/>
    <w:pPr>
      <w:keepNext/>
      <w:keepLines/>
      <w:spacing w:before="60" w:after="180"/>
      <w:jc w:val="center"/>
    </w:pPr>
    <w:rPr>
      <w:rFonts w:ascii="Arial" w:eastAsia="Times New Roman" w:hAnsi="Arial" w:cs="Times New Roman"/>
      <w:b/>
      <w:szCs w:val="20"/>
      <w:lang w:eastAsia="en-US"/>
    </w:rPr>
  </w:style>
  <w:style w:type="character" w:customStyle="1" w:styleId="THChar">
    <w:name w:val="TH Char"/>
    <w:link w:val="TH"/>
    <w:qFormat/>
    <w:rsid w:val="00E20F3C"/>
    <w:rPr>
      <w:rFonts w:ascii="Arial" w:eastAsia="Times New Roman" w:hAnsi="Arial" w:cs="Times New Roman"/>
      <w:b/>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E20F3C"/>
    <w:rPr>
      <w:rFonts w:ascii="Arial" w:eastAsia="Times New Roman" w:hAnsi="Arial" w:cs="Times New Roman"/>
      <w:b/>
      <w:lang w:eastAsia="en-US"/>
    </w:rPr>
  </w:style>
  <w:style w:type="paragraph" w:customStyle="1" w:styleId="B1">
    <w:name w:val="B1"/>
    <w:basedOn w:val="Normal"/>
    <w:link w:val="B1Char"/>
    <w:qFormat/>
    <w:rsid w:val="00A606C6"/>
    <w:pPr>
      <w:spacing w:before="0" w:after="180"/>
      <w:ind w:left="568" w:hanging="284"/>
    </w:pPr>
    <w:rPr>
      <w:rFonts w:eastAsia="Times New Roman" w:cs="Times New Roman"/>
      <w:szCs w:val="20"/>
      <w:lang w:eastAsia="en-US"/>
    </w:rPr>
  </w:style>
  <w:style w:type="character" w:customStyle="1" w:styleId="NOChar">
    <w:name w:val="NO Char"/>
    <w:link w:val="NO"/>
    <w:locked/>
    <w:rsid w:val="00A606C6"/>
    <w:rPr>
      <w:rFonts w:ascii="Segoe UI" w:eastAsia="Times New Roman" w:hAnsi="Segoe UI" w:cs="Times New Roman"/>
      <w:sz w:val="18"/>
      <w:lang w:eastAsia="en-US"/>
    </w:rPr>
  </w:style>
  <w:style w:type="character" w:customStyle="1" w:styleId="B1Char">
    <w:name w:val="B1 Char"/>
    <w:link w:val="B1"/>
    <w:qFormat/>
    <w:rsid w:val="00A606C6"/>
    <w:rPr>
      <w:rFonts w:ascii="Segoe UI" w:eastAsia="Times New Roman" w:hAnsi="Segoe UI" w:cs="Times New Roman"/>
      <w:lang w:eastAsia="en-US"/>
    </w:rPr>
  </w:style>
  <w:style w:type="character" w:customStyle="1" w:styleId="Heading4Char">
    <w:name w:val="Heading 4 Char"/>
    <w:basedOn w:val="DefaultParagraphFont"/>
    <w:link w:val="Heading4"/>
    <w:semiHidden/>
    <w:rsid w:val="008846DC"/>
    <w:rPr>
      <w:rFonts w:asciiTheme="majorHAnsi" w:eastAsiaTheme="majorEastAsia" w:hAnsiTheme="majorHAnsi" w:cstheme="majorBidi"/>
      <w:i/>
      <w:iCs/>
      <w:color w:val="2F5496" w:themeColor="accent1" w:themeShade="BF"/>
      <w:szCs w:val="24"/>
      <w:lang w:eastAsia="ja-JP"/>
    </w:rPr>
  </w:style>
  <w:style w:type="paragraph" w:customStyle="1" w:styleId="B2">
    <w:name w:val="B2"/>
    <w:basedOn w:val="Normal"/>
    <w:qFormat/>
    <w:rsid w:val="008846DC"/>
    <w:pPr>
      <w:spacing w:before="0" w:after="180"/>
      <w:ind w:left="851" w:hanging="284"/>
    </w:pPr>
    <w:rPr>
      <w:rFonts w:ascii="Times New Roman" w:eastAsia="Times New Roman" w:hAnsi="Times New Roman" w:cs="Times New Roman"/>
      <w:szCs w:val="20"/>
      <w:lang w:eastAsia="en-US"/>
    </w:rPr>
  </w:style>
  <w:style w:type="character" w:customStyle="1" w:styleId="Heading5Char">
    <w:name w:val="Heading 5 Char"/>
    <w:basedOn w:val="DefaultParagraphFont"/>
    <w:link w:val="Heading5"/>
    <w:rsid w:val="0031607B"/>
    <w:rPr>
      <w:rFonts w:asciiTheme="majorHAnsi" w:eastAsiaTheme="majorEastAsia" w:hAnsiTheme="majorHAnsi" w:cstheme="majorBidi"/>
      <w:color w:val="2F5496" w:themeColor="accent1" w:themeShade="BF"/>
      <w:szCs w:val="24"/>
      <w:lang w:eastAsia="ja-JP"/>
    </w:rPr>
  </w:style>
  <w:style w:type="paragraph" w:customStyle="1" w:styleId="TAH">
    <w:name w:val="TAH"/>
    <w:basedOn w:val="TAC"/>
    <w:link w:val="TAHCar"/>
    <w:qFormat/>
    <w:rsid w:val="00A1021E"/>
    <w:rPr>
      <w:b/>
    </w:rPr>
  </w:style>
  <w:style w:type="paragraph" w:customStyle="1" w:styleId="TAC">
    <w:name w:val="TAC"/>
    <w:basedOn w:val="Normal"/>
    <w:link w:val="TACChar"/>
    <w:qFormat/>
    <w:rsid w:val="00A1021E"/>
    <w:pPr>
      <w:keepNext/>
      <w:keepLines/>
      <w:spacing w:before="0" w:after="0"/>
      <w:jc w:val="center"/>
    </w:pPr>
    <w:rPr>
      <w:rFonts w:ascii="Arial" w:eastAsia="Times New Roman" w:hAnsi="Arial" w:cs="Times New Roman"/>
      <w:sz w:val="18"/>
      <w:szCs w:val="20"/>
      <w:lang w:eastAsia="en-US"/>
    </w:rPr>
  </w:style>
  <w:style w:type="character" w:customStyle="1" w:styleId="TAHCar">
    <w:name w:val="TAH Car"/>
    <w:link w:val="TAH"/>
    <w:rsid w:val="00A1021E"/>
    <w:rPr>
      <w:rFonts w:ascii="Arial" w:eastAsia="Times New Roman" w:hAnsi="Arial" w:cs="Times New Roman"/>
      <w:b/>
      <w:sz w:val="18"/>
      <w:lang w:eastAsia="en-US"/>
    </w:rPr>
  </w:style>
  <w:style w:type="paragraph" w:customStyle="1" w:styleId="NF">
    <w:name w:val="NF"/>
    <w:basedOn w:val="Normal"/>
    <w:rsid w:val="00B74266"/>
    <w:pPr>
      <w:keepNext/>
      <w:keepLines/>
      <w:spacing w:before="0" w:after="0"/>
      <w:ind w:left="1135" w:hanging="851"/>
    </w:pPr>
    <w:rPr>
      <w:rFonts w:ascii="Arial" w:eastAsia="Times New Roman" w:hAnsi="Arial" w:cs="Times New Roman"/>
      <w:sz w:val="18"/>
      <w:szCs w:val="20"/>
      <w:lang w:eastAsia="en-US"/>
    </w:rPr>
  </w:style>
  <w:style w:type="paragraph" w:customStyle="1" w:styleId="TAL">
    <w:name w:val="TAL"/>
    <w:basedOn w:val="Normal"/>
    <w:link w:val="TALChar"/>
    <w:qFormat/>
    <w:rsid w:val="008F1A95"/>
    <w:pPr>
      <w:keepNext/>
      <w:keepLines/>
      <w:spacing w:before="0" w:after="0"/>
    </w:pPr>
    <w:rPr>
      <w:rFonts w:ascii="Arial" w:eastAsia="Times New Roman" w:hAnsi="Arial" w:cs="Times New Roman"/>
      <w:sz w:val="18"/>
      <w:szCs w:val="20"/>
      <w:lang w:eastAsia="en-US"/>
    </w:rPr>
  </w:style>
  <w:style w:type="character" w:customStyle="1" w:styleId="TALChar">
    <w:name w:val="TAL Char"/>
    <w:link w:val="TAL"/>
    <w:qFormat/>
    <w:rsid w:val="008F1A95"/>
    <w:rPr>
      <w:rFonts w:ascii="Arial" w:eastAsia="Times New Roman" w:hAnsi="Arial" w:cs="Times New Roman"/>
      <w:sz w:val="18"/>
      <w:lang w:eastAsia="en-US"/>
    </w:rPr>
  </w:style>
  <w:style w:type="character" w:customStyle="1" w:styleId="TACChar">
    <w:name w:val="TAC Char"/>
    <w:link w:val="TAC"/>
    <w:qFormat/>
    <w:locked/>
    <w:rsid w:val="008F1A95"/>
    <w:rPr>
      <w:rFonts w:ascii="Arial" w:eastAsia="Times New Roman" w:hAnsi="Arial" w:cs="Times New Roman"/>
      <w:sz w:val="18"/>
      <w:lang w:eastAsia="en-US"/>
    </w:rPr>
  </w:style>
  <w:style w:type="paragraph" w:customStyle="1" w:styleId="URLdisplay">
    <w:name w:val="URL display"/>
    <w:basedOn w:val="Normal"/>
    <w:rsid w:val="00FC2F69"/>
    <w:pPr>
      <w:overflowPunct w:val="0"/>
      <w:autoSpaceDE w:val="0"/>
      <w:autoSpaceDN w:val="0"/>
      <w:adjustRightInd w:val="0"/>
      <w:spacing w:before="0"/>
      <w:ind w:firstLine="284"/>
      <w:textAlignment w:val="baseline"/>
    </w:pPr>
    <w:rPr>
      <w:rFonts w:ascii="Courier New" w:eastAsia="Times New Roman" w:hAnsi="Courier New" w:cs="Times New Roman"/>
      <w:iCs/>
      <w:color w:val="444444"/>
      <w:sz w:val="18"/>
      <w:szCs w:val="20"/>
      <w:shd w:val="clear" w:color="auto" w:fill="FFFFFF"/>
      <w:lang w:eastAsia="en-US"/>
    </w:rPr>
  </w:style>
  <w:style w:type="paragraph" w:customStyle="1" w:styleId="PL">
    <w:name w:val="PL"/>
    <w:basedOn w:val="Normal"/>
    <w:qFormat/>
    <w:rsid w:val="00DD73C9"/>
    <w:pPr>
      <w:tabs>
        <w:tab w:val="left" w:pos="284"/>
        <w:tab w:val="left" w:pos="567"/>
        <w:tab w:val="left" w:pos="851"/>
        <w:tab w:val="left" w:pos="1134"/>
        <w:tab w:val="left" w:pos="1418"/>
        <w:tab w:val="left" w:pos="1701"/>
        <w:tab w:val="left" w:pos="1985"/>
        <w:tab w:val="left" w:pos="2268"/>
        <w:tab w:val="left" w:pos="2552"/>
        <w:tab w:val="left" w:pos="2835"/>
      </w:tabs>
      <w:spacing w:before="0" w:after="0"/>
    </w:pPr>
    <w:rPr>
      <w:rFonts w:ascii="Courier New" w:eastAsia="Times New Roman" w:hAnsi="Courier New" w:cs="Times New Roman"/>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110829">
      <w:bodyDiv w:val="1"/>
      <w:marLeft w:val="0"/>
      <w:marRight w:val="0"/>
      <w:marTop w:val="0"/>
      <w:marBottom w:val="0"/>
      <w:divBdr>
        <w:top w:val="none" w:sz="0" w:space="0" w:color="auto"/>
        <w:left w:val="none" w:sz="0" w:space="0" w:color="auto"/>
        <w:bottom w:val="none" w:sz="0" w:space="0" w:color="auto"/>
        <w:right w:val="none" w:sz="0" w:space="0" w:color="auto"/>
      </w:divBdr>
    </w:div>
    <w:div w:id="563762607">
      <w:bodyDiv w:val="1"/>
      <w:marLeft w:val="0"/>
      <w:marRight w:val="0"/>
      <w:marTop w:val="0"/>
      <w:marBottom w:val="0"/>
      <w:divBdr>
        <w:top w:val="none" w:sz="0" w:space="0" w:color="auto"/>
        <w:left w:val="none" w:sz="0" w:space="0" w:color="auto"/>
        <w:bottom w:val="none" w:sz="0" w:space="0" w:color="auto"/>
        <w:right w:val="none" w:sz="0" w:space="0" w:color="auto"/>
      </w:divBdr>
    </w:div>
    <w:div w:id="796340595">
      <w:bodyDiv w:val="1"/>
      <w:marLeft w:val="0"/>
      <w:marRight w:val="0"/>
      <w:marTop w:val="0"/>
      <w:marBottom w:val="0"/>
      <w:divBdr>
        <w:top w:val="none" w:sz="0" w:space="0" w:color="auto"/>
        <w:left w:val="none" w:sz="0" w:space="0" w:color="auto"/>
        <w:bottom w:val="none" w:sz="0" w:space="0" w:color="auto"/>
        <w:right w:val="none" w:sz="0" w:space="0" w:color="auto"/>
      </w:divBdr>
    </w:div>
    <w:div w:id="971402814">
      <w:bodyDiv w:val="1"/>
      <w:marLeft w:val="0"/>
      <w:marRight w:val="0"/>
      <w:marTop w:val="0"/>
      <w:marBottom w:val="0"/>
      <w:divBdr>
        <w:top w:val="none" w:sz="0" w:space="0" w:color="auto"/>
        <w:left w:val="none" w:sz="0" w:space="0" w:color="auto"/>
        <w:bottom w:val="none" w:sz="0" w:space="0" w:color="auto"/>
        <w:right w:val="none" w:sz="0" w:space="0" w:color="auto"/>
      </w:divBdr>
      <w:divsChild>
        <w:div w:id="33239845">
          <w:marLeft w:val="0"/>
          <w:marRight w:val="0"/>
          <w:marTop w:val="0"/>
          <w:marBottom w:val="0"/>
          <w:divBdr>
            <w:top w:val="none" w:sz="0" w:space="0" w:color="auto"/>
            <w:left w:val="none" w:sz="0" w:space="0" w:color="auto"/>
            <w:bottom w:val="none" w:sz="0" w:space="0" w:color="auto"/>
            <w:right w:val="none" w:sz="0" w:space="0" w:color="auto"/>
          </w:divBdr>
        </w:div>
        <w:div w:id="155462172">
          <w:marLeft w:val="0"/>
          <w:marRight w:val="0"/>
          <w:marTop w:val="0"/>
          <w:marBottom w:val="0"/>
          <w:divBdr>
            <w:top w:val="none" w:sz="0" w:space="0" w:color="auto"/>
            <w:left w:val="none" w:sz="0" w:space="0" w:color="auto"/>
            <w:bottom w:val="none" w:sz="0" w:space="0" w:color="auto"/>
            <w:right w:val="none" w:sz="0" w:space="0" w:color="auto"/>
          </w:divBdr>
        </w:div>
        <w:div w:id="190344234">
          <w:marLeft w:val="0"/>
          <w:marRight w:val="0"/>
          <w:marTop w:val="0"/>
          <w:marBottom w:val="0"/>
          <w:divBdr>
            <w:top w:val="none" w:sz="0" w:space="0" w:color="auto"/>
            <w:left w:val="none" w:sz="0" w:space="0" w:color="auto"/>
            <w:bottom w:val="none" w:sz="0" w:space="0" w:color="auto"/>
            <w:right w:val="none" w:sz="0" w:space="0" w:color="auto"/>
          </w:divBdr>
        </w:div>
        <w:div w:id="202405547">
          <w:marLeft w:val="0"/>
          <w:marRight w:val="0"/>
          <w:marTop w:val="0"/>
          <w:marBottom w:val="0"/>
          <w:divBdr>
            <w:top w:val="none" w:sz="0" w:space="0" w:color="auto"/>
            <w:left w:val="none" w:sz="0" w:space="0" w:color="auto"/>
            <w:bottom w:val="none" w:sz="0" w:space="0" w:color="auto"/>
            <w:right w:val="none" w:sz="0" w:space="0" w:color="auto"/>
          </w:divBdr>
        </w:div>
        <w:div w:id="353459594">
          <w:marLeft w:val="0"/>
          <w:marRight w:val="0"/>
          <w:marTop w:val="0"/>
          <w:marBottom w:val="0"/>
          <w:divBdr>
            <w:top w:val="none" w:sz="0" w:space="0" w:color="auto"/>
            <w:left w:val="none" w:sz="0" w:space="0" w:color="auto"/>
            <w:bottom w:val="none" w:sz="0" w:space="0" w:color="auto"/>
            <w:right w:val="none" w:sz="0" w:space="0" w:color="auto"/>
          </w:divBdr>
        </w:div>
        <w:div w:id="369457479">
          <w:marLeft w:val="0"/>
          <w:marRight w:val="0"/>
          <w:marTop w:val="0"/>
          <w:marBottom w:val="0"/>
          <w:divBdr>
            <w:top w:val="none" w:sz="0" w:space="0" w:color="auto"/>
            <w:left w:val="none" w:sz="0" w:space="0" w:color="auto"/>
            <w:bottom w:val="none" w:sz="0" w:space="0" w:color="auto"/>
            <w:right w:val="none" w:sz="0" w:space="0" w:color="auto"/>
          </w:divBdr>
        </w:div>
        <w:div w:id="386925613">
          <w:marLeft w:val="0"/>
          <w:marRight w:val="0"/>
          <w:marTop w:val="0"/>
          <w:marBottom w:val="0"/>
          <w:divBdr>
            <w:top w:val="none" w:sz="0" w:space="0" w:color="auto"/>
            <w:left w:val="none" w:sz="0" w:space="0" w:color="auto"/>
            <w:bottom w:val="none" w:sz="0" w:space="0" w:color="auto"/>
            <w:right w:val="none" w:sz="0" w:space="0" w:color="auto"/>
          </w:divBdr>
        </w:div>
        <w:div w:id="523786373">
          <w:marLeft w:val="0"/>
          <w:marRight w:val="0"/>
          <w:marTop w:val="0"/>
          <w:marBottom w:val="0"/>
          <w:divBdr>
            <w:top w:val="none" w:sz="0" w:space="0" w:color="auto"/>
            <w:left w:val="none" w:sz="0" w:space="0" w:color="auto"/>
            <w:bottom w:val="none" w:sz="0" w:space="0" w:color="auto"/>
            <w:right w:val="none" w:sz="0" w:space="0" w:color="auto"/>
          </w:divBdr>
        </w:div>
        <w:div w:id="533033254">
          <w:marLeft w:val="0"/>
          <w:marRight w:val="0"/>
          <w:marTop w:val="0"/>
          <w:marBottom w:val="0"/>
          <w:divBdr>
            <w:top w:val="none" w:sz="0" w:space="0" w:color="auto"/>
            <w:left w:val="none" w:sz="0" w:space="0" w:color="auto"/>
            <w:bottom w:val="none" w:sz="0" w:space="0" w:color="auto"/>
            <w:right w:val="none" w:sz="0" w:space="0" w:color="auto"/>
          </w:divBdr>
        </w:div>
        <w:div w:id="551498892">
          <w:marLeft w:val="0"/>
          <w:marRight w:val="0"/>
          <w:marTop w:val="0"/>
          <w:marBottom w:val="0"/>
          <w:divBdr>
            <w:top w:val="none" w:sz="0" w:space="0" w:color="auto"/>
            <w:left w:val="none" w:sz="0" w:space="0" w:color="auto"/>
            <w:bottom w:val="none" w:sz="0" w:space="0" w:color="auto"/>
            <w:right w:val="none" w:sz="0" w:space="0" w:color="auto"/>
          </w:divBdr>
        </w:div>
        <w:div w:id="653492070">
          <w:marLeft w:val="0"/>
          <w:marRight w:val="0"/>
          <w:marTop w:val="0"/>
          <w:marBottom w:val="0"/>
          <w:divBdr>
            <w:top w:val="none" w:sz="0" w:space="0" w:color="auto"/>
            <w:left w:val="none" w:sz="0" w:space="0" w:color="auto"/>
            <w:bottom w:val="none" w:sz="0" w:space="0" w:color="auto"/>
            <w:right w:val="none" w:sz="0" w:space="0" w:color="auto"/>
          </w:divBdr>
        </w:div>
        <w:div w:id="689838772">
          <w:marLeft w:val="0"/>
          <w:marRight w:val="0"/>
          <w:marTop w:val="0"/>
          <w:marBottom w:val="0"/>
          <w:divBdr>
            <w:top w:val="none" w:sz="0" w:space="0" w:color="auto"/>
            <w:left w:val="none" w:sz="0" w:space="0" w:color="auto"/>
            <w:bottom w:val="none" w:sz="0" w:space="0" w:color="auto"/>
            <w:right w:val="none" w:sz="0" w:space="0" w:color="auto"/>
          </w:divBdr>
        </w:div>
        <w:div w:id="695430114">
          <w:marLeft w:val="0"/>
          <w:marRight w:val="0"/>
          <w:marTop w:val="0"/>
          <w:marBottom w:val="0"/>
          <w:divBdr>
            <w:top w:val="none" w:sz="0" w:space="0" w:color="auto"/>
            <w:left w:val="none" w:sz="0" w:space="0" w:color="auto"/>
            <w:bottom w:val="none" w:sz="0" w:space="0" w:color="auto"/>
            <w:right w:val="none" w:sz="0" w:space="0" w:color="auto"/>
          </w:divBdr>
        </w:div>
        <w:div w:id="782771922">
          <w:marLeft w:val="0"/>
          <w:marRight w:val="0"/>
          <w:marTop w:val="0"/>
          <w:marBottom w:val="0"/>
          <w:divBdr>
            <w:top w:val="none" w:sz="0" w:space="0" w:color="auto"/>
            <w:left w:val="none" w:sz="0" w:space="0" w:color="auto"/>
            <w:bottom w:val="none" w:sz="0" w:space="0" w:color="auto"/>
            <w:right w:val="none" w:sz="0" w:space="0" w:color="auto"/>
          </w:divBdr>
        </w:div>
        <w:div w:id="801843689">
          <w:marLeft w:val="0"/>
          <w:marRight w:val="0"/>
          <w:marTop w:val="0"/>
          <w:marBottom w:val="0"/>
          <w:divBdr>
            <w:top w:val="none" w:sz="0" w:space="0" w:color="auto"/>
            <w:left w:val="none" w:sz="0" w:space="0" w:color="auto"/>
            <w:bottom w:val="none" w:sz="0" w:space="0" w:color="auto"/>
            <w:right w:val="none" w:sz="0" w:space="0" w:color="auto"/>
          </w:divBdr>
        </w:div>
        <w:div w:id="1479497952">
          <w:marLeft w:val="0"/>
          <w:marRight w:val="0"/>
          <w:marTop w:val="0"/>
          <w:marBottom w:val="0"/>
          <w:divBdr>
            <w:top w:val="none" w:sz="0" w:space="0" w:color="auto"/>
            <w:left w:val="none" w:sz="0" w:space="0" w:color="auto"/>
            <w:bottom w:val="none" w:sz="0" w:space="0" w:color="auto"/>
            <w:right w:val="none" w:sz="0" w:space="0" w:color="auto"/>
          </w:divBdr>
        </w:div>
        <w:div w:id="1580478034">
          <w:marLeft w:val="0"/>
          <w:marRight w:val="0"/>
          <w:marTop w:val="0"/>
          <w:marBottom w:val="0"/>
          <w:divBdr>
            <w:top w:val="none" w:sz="0" w:space="0" w:color="auto"/>
            <w:left w:val="none" w:sz="0" w:space="0" w:color="auto"/>
            <w:bottom w:val="none" w:sz="0" w:space="0" w:color="auto"/>
            <w:right w:val="none" w:sz="0" w:space="0" w:color="auto"/>
          </w:divBdr>
        </w:div>
        <w:div w:id="1624966941">
          <w:marLeft w:val="0"/>
          <w:marRight w:val="0"/>
          <w:marTop w:val="0"/>
          <w:marBottom w:val="0"/>
          <w:divBdr>
            <w:top w:val="none" w:sz="0" w:space="0" w:color="auto"/>
            <w:left w:val="none" w:sz="0" w:space="0" w:color="auto"/>
            <w:bottom w:val="none" w:sz="0" w:space="0" w:color="auto"/>
            <w:right w:val="none" w:sz="0" w:space="0" w:color="auto"/>
          </w:divBdr>
        </w:div>
        <w:div w:id="1642004991">
          <w:marLeft w:val="0"/>
          <w:marRight w:val="0"/>
          <w:marTop w:val="0"/>
          <w:marBottom w:val="0"/>
          <w:divBdr>
            <w:top w:val="none" w:sz="0" w:space="0" w:color="auto"/>
            <w:left w:val="none" w:sz="0" w:space="0" w:color="auto"/>
            <w:bottom w:val="none" w:sz="0" w:space="0" w:color="auto"/>
            <w:right w:val="none" w:sz="0" w:space="0" w:color="auto"/>
          </w:divBdr>
        </w:div>
        <w:div w:id="1705325171">
          <w:marLeft w:val="0"/>
          <w:marRight w:val="0"/>
          <w:marTop w:val="0"/>
          <w:marBottom w:val="0"/>
          <w:divBdr>
            <w:top w:val="none" w:sz="0" w:space="0" w:color="auto"/>
            <w:left w:val="none" w:sz="0" w:space="0" w:color="auto"/>
            <w:bottom w:val="none" w:sz="0" w:space="0" w:color="auto"/>
            <w:right w:val="none" w:sz="0" w:space="0" w:color="auto"/>
          </w:divBdr>
        </w:div>
        <w:div w:id="1710376122">
          <w:marLeft w:val="0"/>
          <w:marRight w:val="0"/>
          <w:marTop w:val="0"/>
          <w:marBottom w:val="0"/>
          <w:divBdr>
            <w:top w:val="none" w:sz="0" w:space="0" w:color="auto"/>
            <w:left w:val="none" w:sz="0" w:space="0" w:color="auto"/>
            <w:bottom w:val="none" w:sz="0" w:space="0" w:color="auto"/>
            <w:right w:val="none" w:sz="0" w:space="0" w:color="auto"/>
          </w:divBdr>
        </w:div>
        <w:div w:id="1760523837">
          <w:marLeft w:val="0"/>
          <w:marRight w:val="0"/>
          <w:marTop w:val="0"/>
          <w:marBottom w:val="0"/>
          <w:divBdr>
            <w:top w:val="none" w:sz="0" w:space="0" w:color="auto"/>
            <w:left w:val="none" w:sz="0" w:space="0" w:color="auto"/>
            <w:bottom w:val="none" w:sz="0" w:space="0" w:color="auto"/>
            <w:right w:val="none" w:sz="0" w:space="0" w:color="auto"/>
          </w:divBdr>
        </w:div>
        <w:div w:id="1805464709">
          <w:marLeft w:val="0"/>
          <w:marRight w:val="0"/>
          <w:marTop w:val="0"/>
          <w:marBottom w:val="0"/>
          <w:divBdr>
            <w:top w:val="none" w:sz="0" w:space="0" w:color="auto"/>
            <w:left w:val="none" w:sz="0" w:space="0" w:color="auto"/>
            <w:bottom w:val="none" w:sz="0" w:space="0" w:color="auto"/>
            <w:right w:val="none" w:sz="0" w:space="0" w:color="auto"/>
          </w:divBdr>
        </w:div>
        <w:div w:id="1839225178">
          <w:marLeft w:val="0"/>
          <w:marRight w:val="0"/>
          <w:marTop w:val="0"/>
          <w:marBottom w:val="0"/>
          <w:divBdr>
            <w:top w:val="none" w:sz="0" w:space="0" w:color="auto"/>
            <w:left w:val="none" w:sz="0" w:space="0" w:color="auto"/>
            <w:bottom w:val="none" w:sz="0" w:space="0" w:color="auto"/>
            <w:right w:val="none" w:sz="0" w:space="0" w:color="auto"/>
          </w:divBdr>
        </w:div>
        <w:div w:id="2049604315">
          <w:marLeft w:val="0"/>
          <w:marRight w:val="0"/>
          <w:marTop w:val="0"/>
          <w:marBottom w:val="0"/>
          <w:divBdr>
            <w:top w:val="none" w:sz="0" w:space="0" w:color="auto"/>
            <w:left w:val="none" w:sz="0" w:space="0" w:color="auto"/>
            <w:bottom w:val="none" w:sz="0" w:space="0" w:color="auto"/>
            <w:right w:val="none" w:sz="0" w:space="0" w:color="auto"/>
          </w:divBdr>
        </w:div>
        <w:div w:id="2085686611">
          <w:marLeft w:val="0"/>
          <w:marRight w:val="0"/>
          <w:marTop w:val="0"/>
          <w:marBottom w:val="0"/>
          <w:divBdr>
            <w:top w:val="none" w:sz="0" w:space="0" w:color="auto"/>
            <w:left w:val="none" w:sz="0" w:space="0" w:color="auto"/>
            <w:bottom w:val="none" w:sz="0" w:space="0" w:color="auto"/>
            <w:right w:val="none" w:sz="0" w:space="0" w:color="auto"/>
          </w:divBdr>
        </w:div>
        <w:div w:id="2116319128">
          <w:marLeft w:val="0"/>
          <w:marRight w:val="0"/>
          <w:marTop w:val="0"/>
          <w:marBottom w:val="0"/>
          <w:divBdr>
            <w:top w:val="none" w:sz="0" w:space="0" w:color="auto"/>
            <w:left w:val="none" w:sz="0" w:space="0" w:color="auto"/>
            <w:bottom w:val="none" w:sz="0" w:space="0" w:color="auto"/>
            <w:right w:val="none" w:sz="0" w:space="0" w:color="auto"/>
          </w:divBdr>
        </w:div>
      </w:divsChild>
    </w:div>
    <w:div w:id="1068112693">
      <w:bodyDiv w:val="1"/>
      <w:marLeft w:val="0"/>
      <w:marRight w:val="0"/>
      <w:marTop w:val="0"/>
      <w:marBottom w:val="0"/>
      <w:divBdr>
        <w:top w:val="none" w:sz="0" w:space="0" w:color="auto"/>
        <w:left w:val="none" w:sz="0" w:space="0" w:color="auto"/>
        <w:bottom w:val="none" w:sz="0" w:space="0" w:color="auto"/>
        <w:right w:val="none" w:sz="0" w:space="0" w:color="auto"/>
      </w:divBdr>
    </w:div>
    <w:div w:id="1206722336">
      <w:bodyDiv w:val="1"/>
      <w:marLeft w:val="0"/>
      <w:marRight w:val="0"/>
      <w:marTop w:val="0"/>
      <w:marBottom w:val="0"/>
      <w:divBdr>
        <w:top w:val="none" w:sz="0" w:space="0" w:color="auto"/>
        <w:left w:val="none" w:sz="0" w:space="0" w:color="auto"/>
        <w:bottom w:val="none" w:sz="0" w:space="0" w:color="auto"/>
        <w:right w:val="none" w:sz="0" w:space="0" w:color="auto"/>
      </w:divBdr>
    </w:div>
    <w:div w:id="1214006700">
      <w:bodyDiv w:val="1"/>
      <w:marLeft w:val="0"/>
      <w:marRight w:val="0"/>
      <w:marTop w:val="0"/>
      <w:marBottom w:val="0"/>
      <w:divBdr>
        <w:top w:val="none" w:sz="0" w:space="0" w:color="auto"/>
        <w:left w:val="none" w:sz="0" w:space="0" w:color="auto"/>
        <w:bottom w:val="none" w:sz="0" w:space="0" w:color="auto"/>
        <w:right w:val="none" w:sz="0" w:space="0" w:color="auto"/>
      </w:divBdr>
      <w:divsChild>
        <w:div w:id="49118411">
          <w:marLeft w:val="0"/>
          <w:marRight w:val="0"/>
          <w:marTop w:val="0"/>
          <w:marBottom w:val="0"/>
          <w:divBdr>
            <w:top w:val="none" w:sz="0" w:space="0" w:color="auto"/>
            <w:left w:val="none" w:sz="0" w:space="0" w:color="auto"/>
            <w:bottom w:val="none" w:sz="0" w:space="0" w:color="auto"/>
            <w:right w:val="none" w:sz="0" w:space="0" w:color="auto"/>
          </w:divBdr>
        </w:div>
        <w:div w:id="149831989">
          <w:marLeft w:val="0"/>
          <w:marRight w:val="0"/>
          <w:marTop w:val="0"/>
          <w:marBottom w:val="0"/>
          <w:divBdr>
            <w:top w:val="none" w:sz="0" w:space="0" w:color="auto"/>
            <w:left w:val="none" w:sz="0" w:space="0" w:color="auto"/>
            <w:bottom w:val="none" w:sz="0" w:space="0" w:color="auto"/>
            <w:right w:val="none" w:sz="0" w:space="0" w:color="auto"/>
          </w:divBdr>
        </w:div>
        <w:div w:id="356081576">
          <w:marLeft w:val="0"/>
          <w:marRight w:val="0"/>
          <w:marTop w:val="0"/>
          <w:marBottom w:val="0"/>
          <w:divBdr>
            <w:top w:val="none" w:sz="0" w:space="0" w:color="auto"/>
            <w:left w:val="none" w:sz="0" w:space="0" w:color="auto"/>
            <w:bottom w:val="none" w:sz="0" w:space="0" w:color="auto"/>
            <w:right w:val="none" w:sz="0" w:space="0" w:color="auto"/>
          </w:divBdr>
        </w:div>
        <w:div w:id="578246342">
          <w:marLeft w:val="0"/>
          <w:marRight w:val="0"/>
          <w:marTop w:val="0"/>
          <w:marBottom w:val="0"/>
          <w:divBdr>
            <w:top w:val="none" w:sz="0" w:space="0" w:color="auto"/>
            <w:left w:val="none" w:sz="0" w:space="0" w:color="auto"/>
            <w:bottom w:val="none" w:sz="0" w:space="0" w:color="auto"/>
            <w:right w:val="none" w:sz="0" w:space="0" w:color="auto"/>
          </w:divBdr>
        </w:div>
        <w:div w:id="619915105">
          <w:marLeft w:val="0"/>
          <w:marRight w:val="0"/>
          <w:marTop w:val="0"/>
          <w:marBottom w:val="0"/>
          <w:divBdr>
            <w:top w:val="none" w:sz="0" w:space="0" w:color="auto"/>
            <w:left w:val="none" w:sz="0" w:space="0" w:color="auto"/>
            <w:bottom w:val="none" w:sz="0" w:space="0" w:color="auto"/>
            <w:right w:val="none" w:sz="0" w:space="0" w:color="auto"/>
          </w:divBdr>
        </w:div>
        <w:div w:id="758253829">
          <w:marLeft w:val="0"/>
          <w:marRight w:val="0"/>
          <w:marTop w:val="0"/>
          <w:marBottom w:val="0"/>
          <w:divBdr>
            <w:top w:val="none" w:sz="0" w:space="0" w:color="auto"/>
            <w:left w:val="none" w:sz="0" w:space="0" w:color="auto"/>
            <w:bottom w:val="none" w:sz="0" w:space="0" w:color="auto"/>
            <w:right w:val="none" w:sz="0" w:space="0" w:color="auto"/>
          </w:divBdr>
        </w:div>
        <w:div w:id="968902588">
          <w:marLeft w:val="0"/>
          <w:marRight w:val="0"/>
          <w:marTop w:val="0"/>
          <w:marBottom w:val="0"/>
          <w:divBdr>
            <w:top w:val="none" w:sz="0" w:space="0" w:color="auto"/>
            <w:left w:val="none" w:sz="0" w:space="0" w:color="auto"/>
            <w:bottom w:val="none" w:sz="0" w:space="0" w:color="auto"/>
            <w:right w:val="none" w:sz="0" w:space="0" w:color="auto"/>
          </w:divBdr>
        </w:div>
      </w:divsChild>
    </w:div>
    <w:div w:id="1458378491">
      <w:bodyDiv w:val="1"/>
      <w:marLeft w:val="0"/>
      <w:marRight w:val="0"/>
      <w:marTop w:val="0"/>
      <w:marBottom w:val="0"/>
      <w:divBdr>
        <w:top w:val="none" w:sz="0" w:space="0" w:color="auto"/>
        <w:left w:val="none" w:sz="0" w:space="0" w:color="auto"/>
        <w:bottom w:val="none" w:sz="0" w:space="0" w:color="auto"/>
        <w:right w:val="none" w:sz="0" w:space="0" w:color="auto"/>
      </w:divBdr>
    </w:div>
    <w:div w:id="19094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15F67-B6F1-4092-92B1-EB808FA5E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4</Pages>
  <Words>1271</Words>
  <Characters>6895</Characters>
  <Application>Microsoft Office Word</Application>
  <DocSecurity>0</DocSecurity>
  <Lines>140</Lines>
  <Paragraphs>102</Paragraphs>
  <ScaleCrop>false</ScaleCrop>
  <HeadingPairs>
    <vt:vector size="2" baseType="variant">
      <vt:variant>
        <vt:lpstr>Title</vt:lpstr>
      </vt:variant>
      <vt:variant>
        <vt:i4>1</vt:i4>
      </vt:variant>
    </vt:vector>
  </HeadingPairs>
  <TitlesOfParts>
    <vt:vector size="1" baseType="lpstr">
      <vt:lpstr>Discussion on use of SEAL and ADAES frameworks to support management of 5GMS AS instance by 5GMS AF instance</vt:lpstr>
    </vt:vector>
  </TitlesOfParts>
  <Company>ETSI Secretariat</Company>
  <LinksUpToDate>false</LinksUpToDate>
  <CharactersWithSpaces>8064</CharactersWithSpaces>
  <SharedDoc>false</SharedDoc>
  <HLinks>
    <vt:vector size="66" baseType="variant">
      <vt:variant>
        <vt:i4>3997744</vt:i4>
      </vt:variant>
      <vt:variant>
        <vt:i4>30</vt:i4>
      </vt:variant>
      <vt:variant>
        <vt:i4>0</vt:i4>
      </vt:variant>
      <vt:variant>
        <vt:i4>5</vt:i4>
      </vt:variant>
      <vt:variant>
        <vt:lpwstr>https://www.apple.com/iphone-12-pro/specs/</vt:lpwstr>
      </vt:variant>
      <vt:variant>
        <vt:lpwstr/>
      </vt:variant>
      <vt:variant>
        <vt:i4>2293794</vt:i4>
      </vt:variant>
      <vt:variant>
        <vt:i4>27</vt:i4>
      </vt:variant>
      <vt:variant>
        <vt:i4>0</vt:i4>
      </vt:variant>
      <vt:variant>
        <vt:i4>5</vt:i4>
      </vt:variant>
      <vt:variant>
        <vt:lpwstr>https://onlinelibrary.wiley.com/doi/full/10.1002/col.22509</vt:lpwstr>
      </vt:variant>
      <vt:variant>
        <vt:lpwstr/>
      </vt:variant>
      <vt:variant>
        <vt:i4>4915295</vt:i4>
      </vt:variant>
      <vt:variant>
        <vt:i4>24</vt:i4>
      </vt:variant>
      <vt:variant>
        <vt:i4>0</vt:i4>
      </vt:variant>
      <vt:variant>
        <vt:i4>5</vt:i4>
      </vt:variant>
      <vt:variant>
        <vt:lpwstr>https://www.bbc.co.uk/mediacentre/latestnews/2018/bbc-serves-ultra-hd-coverage-for-wimbledon</vt:lpwstr>
      </vt:variant>
      <vt:variant>
        <vt:lpwstr/>
      </vt:variant>
      <vt:variant>
        <vt:i4>6946872</vt:i4>
      </vt:variant>
      <vt:variant>
        <vt:i4>21</vt:i4>
      </vt:variant>
      <vt:variant>
        <vt:i4>0</vt:i4>
      </vt:variant>
      <vt:variant>
        <vt:i4>5</vt:i4>
      </vt:variant>
      <vt:variant>
        <vt:lpwstr>https://www.ibc.org/trends/winter-olympics-innovates-with-8k-hdr-and-live-5g-production-firsts/2648.article</vt:lpwstr>
      </vt:variant>
      <vt:variant>
        <vt:lpwstr/>
      </vt:variant>
      <vt:variant>
        <vt:i4>3997812</vt:i4>
      </vt:variant>
      <vt:variant>
        <vt:i4>18</vt:i4>
      </vt:variant>
      <vt:variant>
        <vt:i4>0</vt:i4>
      </vt:variant>
      <vt:variant>
        <vt:i4>5</vt:i4>
      </vt:variant>
      <vt:variant>
        <vt:lpwstr>https://www.bbc.co.uk/rd/blog/2018-05-ultra-high-definition-dynamic-range-royal-wedding-uhd-hdr</vt:lpwstr>
      </vt:variant>
      <vt:variant>
        <vt:lpwstr/>
      </vt:variant>
      <vt:variant>
        <vt:i4>1048656</vt:i4>
      </vt:variant>
      <vt:variant>
        <vt:i4>15</vt:i4>
      </vt:variant>
      <vt:variant>
        <vt:i4>0</vt:i4>
      </vt:variant>
      <vt:variant>
        <vt:i4>5</vt:i4>
      </vt:variant>
      <vt:variant>
        <vt:lpwstr>https://www.bbc.co.uk/rd/blog/2018-05-uhd_hdr_world_cup_2018</vt:lpwstr>
      </vt:variant>
      <vt:variant>
        <vt:lpwstr/>
      </vt:variant>
      <vt:variant>
        <vt:i4>2228269</vt:i4>
      </vt:variant>
      <vt:variant>
        <vt:i4>12</vt:i4>
      </vt:variant>
      <vt:variant>
        <vt:i4>0</vt:i4>
      </vt:variant>
      <vt:variant>
        <vt:i4>5</vt:i4>
      </vt:variant>
      <vt:variant>
        <vt:lpwstr>https://www.bbc.co.uk/rd/blog/2019-08-uhd-hdr-fa-cup-football-live-sport-production</vt:lpwstr>
      </vt:variant>
      <vt:variant>
        <vt:lpwstr/>
      </vt:variant>
      <vt:variant>
        <vt:i4>196640</vt:i4>
      </vt:variant>
      <vt:variant>
        <vt:i4>9</vt:i4>
      </vt:variant>
      <vt:variant>
        <vt:i4>0</vt:i4>
      </vt:variant>
      <vt:variant>
        <vt:i4>5</vt:i4>
      </vt:variant>
      <vt:variant>
        <vt:lpwstr>https://www.vr-if.org/wp-content/uploads/VRIF_Guidelines2.0.pdf</vt:lpwstr>
      </vt:variant>
      <vt:variant>
        <vt:lpwstr/>
      </vt:variant>
      <vt:variant>
        <vt:i4>393281</vt:i4>
      </vt:variant>
      <vt:variant>
        <vt:i4>6</vt:i4>
      </vt:variant>
      <vt:variant>
        <vt:i4>0</vt:i4>
      </vt:variant>
      <vt:variant>
        <vt:i4>5</vt:i4>
      </vt:variant>
      <vt:variant>
        <vt:lpwstr>https://ultrahdforum.org/uhd-service-tracker/</vt:lpwstr>
      </vt:variant>
      <vt:variant>
        <vt:lpwstr/>
      </vt:variant>
      <vt:variant>
        <vt:i4>6225989</vt:i4>
      </vt:variant>
      <vt:variant>
        <vt:i4>3</vt:i4>
      </vt:variant>
      <vt:variant>
        <vt:i4>0</vt:i4>
      </vt:variant>
      <vt:variant>
        <vt:i4>5</vt:i4>
      </vt:variant>
      <vt:variant>
        <vt:lpwstr>https://www.3gpp.org/DynaReport/26118.htm</vt:lpwstr>
      </vt:variant>
      <vt:variant>
        <vt:lpwstr/>
      </vt:variant>
      <vt:variant>
        <vt:i4>655438</vt:i4>
      </vt:variant>
      <vt:variant>
        <vt:i4>0</vt:i4>
      </vt:variant>
      <vt:variant>
        <vt:i4>0</vt:i4>
      </vt:variant>
      <vt:variant>
        <vt:i4>5</vt:i4>
      </vt:variant>
      <vt:variant>
        <vt:lpwstr>https://www.itu.int/rec/R-REC-BT.2100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use of SEAL and ADAES frameworks to support management of 5GMS AS instance by 5GMS AF instance</dc:title>
  <dc:subject/>
  <dc:creator>Richard Bradbury</dc:creator>
  <cp:keywords/>
  <dc:description/>
  <cp:lastModifiedBy>Richard Bradbury</cp:lastModifiedBy>
  <cp:revision>10</cp:revision>
  <cp:lastPrinted>2021-03-01T12:59:00Z</cp:lastPrinted>
  <dcterms:created xsi:type="dcterms:W3CDTF">2023-10-24T08:48:00Z</dcterms:created>
  <dcterms:modified xsi:type="dcterms:W3CDTF">2023-10-24T16:27:00Z</dcterms:modified>
</cp:coreProperties>
</file>